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89117" w14:textId="79E05A5E" w:rsidR="00A43F06" w:rsidRPr="00FC05C7" w:rsidRDefault="00A43F06" w:rsidP="00A43F06">
      <w:pPr>
        <w:spacing w:line="276" w:lineRule="auto"/>
        <w:rPr>
          <w:b/>
          <w:color w:val="00B0F0"/>
          <w:sz w:val="40"/>
          <w:szCs w:val="40"/>
        </w:rPr>
      </w:pPr>
      <w:r w:rsidRPr="00FC05C7">
        <w:rPr>
          <w:b/>
          <w:color w:val="00B0F0"/>
          <w:sz w:val="40"/>
          <w:szCs w:val="40"/>
        </w:rPr>
        <w:t xml:space="preserve">Factsheet </w:t>
      </w:r>
      <w:r w:rsidR="00134E94" w:rsidRPr="00FC05C7">
        <w:rPr>
          <w:b/>
          <w:color w:val="00B0F0"/>
          <w:sz w:val="40"/>
          <w:szCs w:val="40"/>
        </w:rPr>
        <w:t>SROI / checklist Bedrijven</w:t>
      </w:r>
      <w:r w:rsidRPr="00FC05C7">
        <w:rPr>
          <w:b/>
          <w:color w:val="00B0F0"/>
          <w:sz w:val="40"/>
          <w:szCs w:val="40"/>
        </w:rPr>
        <w:t xml:space="preserve">  </w:t>
      </w:r>
    </w:p>
    <w:p w14:paraId="1EA2E8DD" w14:textId="77777777" w:rsidR="00A43F06" w:rsidRPr="00FC05C7" w:rsidRDefault="00A43F06" w:rsidP="00A43F06">
      <w:pPr>
        <w:spacing w:line="276" w:lineRule="auto"/>
        <w:rPr>
          <w:sz w:val="22"/>
          <w:szCs w:val="22"/>
        </w:rPr>
      </w:pPr>
    </w:p>
    <w:p w14:paraId="7FF057F2" w14:textId="4052C8F8" w:rsidR="00A43F06" w:rsidRPr="00B973E1" w:rsidRDefault="00A43F06" w:rsidP="00A43F06">
      <w:pPr>
        <w:jc w:val="both"/>
        <w:rPr>
          <w:rFonts w:cs="Arial"/>
          <w:szCs w:val="20"/>
        </w:rPr>
      </w:pPr>
      <w:r w:rsidRPr="00B973E1">
        <w:rPr>
          <w:rFonts w:eastAsia="Calibri" w:cs="Arial"/>
          <w:szCs w:val="20"/>
        </w:rPr>
        <w:t xml:space="preserve">In deze Factsheet staat kort de inhoud van het </w:t>
      </w:r>
      <w:r w:rsidRPr="00B973E1">
        <w:rPr>
          <w:rFonts w:eastAsia="Calibri" w:cs="Arial"/>
          <w:color w:val="00B0F0"/>
          <w:szCs w:val="20"/>
        </w:rPr>
        <w:t>‘Uitvoeringsprotocol social return on investment Zaanstreek-Waterland 2020’</w:t>
      </w:r>
      <w:r w:rsidRPr="00B973E1">
        <w:rPr>
          <w:rFonts w:eastAsia="Calibri" w:cs="Arial"/>
          <w:szCs w:val="20"/>
        </w:rPr>
        <w:t xml:space="preserve">. </w:t>
      </w:r>
      <w:r w:rsidR="00852DF5" w:rsidRPr="00B973E1">
        <w:rPr>
          <w:rFonts w:eastAsia="Calibri" w:cs="Arial"/>
          <w:szCs w:val="20"/>
        </w:rPr>
        <w:t xml:space="preserve">In de aanbestedingsstukken en op de website </w:t>
      </w:r>
      <w:r w:rsidRPr="00B973E1">
        <w:rPr>
          <w:rFonts w:eastAsia="Calibri" w:cs="Arial"/>
          <w:szCs w:val="20"/>
        </w:rPr>
        <w:t xml:space="preserve">van de gemeente: </w:t>
      </w:r>
      <w:hyperlink r:id="rId8" w:history="1">
        <w:r w:rsidR="00320CAB" w:rsidRPr="00E07F02">
          <w:rPr>
            <w:rStyle w:val="Hyperlink"/>
            <w:rFonts w:cs="Arial"/>
            <w:szCs w:val="20"/>
          </w:rPr>
          <w:t>https://ondernemen.zaanstad.nl/inkoop-en-aanbestedingen/</w:t>
        </w:r>
      </w:hyperlink>
      <w:r w:rsidR="00B973E1" w:rsidRPr="00B973E1">
        <w:rPr>
          <w:rStyle w:val="Hyperlink"/>
          <w:rFonts w:cs="Arial"/>
          <w:color w:val="FF0000"/>
          <w:szCs w:val="20"/>
        </w:rPr>
        <w:t xml:space="preserve"> </w:t>
      </w:r>
      <w:r w:rsidR="00B973E1" w:rsidRPr="00B973E1">
        <w:rPr>
          <w:rStyle w:val="Hyperlink"/>
          <w:rFonts w:cs="Arial"/>
          <w:color w:val="auto"/>
          <w:szCs w:val="20"/>
        </w:rPr>
        <w:t xml:space="preserve">vindt u </w:t>
      </w:r>
      <w:r w:rsidR="00B973E1">
        <w:rPr>
          <w:rStyle w:val="Hyperlink"/>
          <w:rFonts w:cs="Arial"/>
          <w:color w:val="auto"/>
          <w:szCs w:val="20"/>
        </w:rPr>
        <w:t>alle informatie</w:t>
      </w:r>
      <w:r w:rsidR="00852DF5" w:rsidRPr="00B973E1">
        <w:rPr>
          <w:rFonts w:cs="Arial"/>
          <w:szCs w:val="20"/>
        </w:rPr>
        <w:t>.</w:t>
      </w:r>
    </w:p>
    <w:p w14:paraId="32A415CC" w14:textId="77621944" w:rsidR="00134E94" w:rsidRPr="00364846" w:rsidRDefault="00134E94" w:rsidP="00134E94">
      <w:pPr>
        <w:spacing w:before="100" w:beforeAutospacing="1" w:after="100" w:afterAutospacing="1"/>
        <w:rPr>
          <w:rFonts w:cs="Arial"/>
          <w:szCs w:val="20"/>
        </w:rPr>
      </w:pPr>
      <w:r w:rsidRPr="00EE08C2">
        <w:rPr>
          <w:rFonts w:cs="Arial"/>
          <w:b/>
          <w:color w:val="00B0F0"/>
          <w:szCs w:val="20"/>
        </w:rPr>
        <w:t>Social return on investment</w:t>
      </w:r>
      <w:r>
        <w:rPr>
          <w:rFonts w:cs="Arial"/>
          <w:color w:val="00B0F0"/>
          <w:szCs w:val="20"/>
        </w:rPr>
        <w:t xml:space="preserve"> </w:t>
      </w:r>
      <w:r w:rsidR="00852DF5">
        <w:rPr>
          <w:rFonts w:cs="Arial"/>
          <w:color w:val="00B0F0"/>
          <w:szCs w:val="20"/>
        </w:rPr>
        <w:t>(</w:t>
      </w:r>
      <w:r w:rsidRPr="00134E94">
        <w:rPr>
          <w:rFonts w:cs="Arial"/>
          <w:szCs w:val="20"/>
        </w:rPr>
        <w:t>SROI</w:t>
      </w:r>
      <w:r w:rsidR="00852DF5">
        <w:rPr>
          <w:rFonts w:cs="Arial"/>
          <w:szCs w:val="20"/>
        </w:rPr>
        <w:t>)</w:t>
      </w:r>
      <w:r w:rsidRPr="00134E94">
        <w:rPr>
          <w:rFonts w:cs="Arial"/>
          <w:szCs w:val="20"/>
        </w:rPr>
        <w:t xml:space="preserve"> is iets extra’s doen als onderdeel van de inkoopopdracht. Het is letterlijk: ‘iets teruggeven aan de samenleving’. Met SROI levert de ondernemer een bijdrage aan de werkgelegenheid voor mensen met een afstand tot de arbeidsmarkt of aan andere activiteiten met een maatschappelijke impact.</w:t>
      </w:r>
      <w:r w:rsidR="00852DF5">
        <w:rPr>
          <w:rFonts w:cs="Arial"/>
          <w:szCs w:val="20"/>
        </w:rPr>
        <w:t xml:space="preserve"> </w:t>
      </w:r>
    </w:p>
    <w:p w14:paraId="0611A22B" w14:textId="028D37B4" w:rsidR="00E91E0D" w:rsidRPr="00134E94" w:rsidRDefault="00D62CF8" w:rsidP="00EE08C2">
      <w:pPr>
        <w:pStyle w:val="Kop1"/>
        <w:numPr>
          <w:ilvl w:val="0"/>
          <w:numId w:val="0"/>
        </w:numPr>
        <w:spacing w:after="0"/>
        <w:ind w:left="431" w:hanging="431"/>
        <w:rPr>
          <w:color w:val="00B0F0"/>
          <w:sz w:val="32"/>
        </w:rPr>
      </w:pPr>
      <w:r w:rsidRPr="00D81BE7">
        <w:rPr>
          <w:color w:val="00B0F0"/>
          <w:sz w:val="32"/>
        </w:rPr>
        <w:t xml:space="preserve">Aan </w:t>
      </w:r>
      <w:r w:rsidR="00790965" w:rsidRPr="00D81BE7">
        <w:rPr>
          <w:color w:val="00B0F0"/>
          <w:sz w:val="32"/>
        </w:rPr>
        <w:t xml:space="preserve">de slag met </w:t>
      </w:r>
      <w:r w:rsidR="00134E94">
        <w:rPr>
          <w:color w:val="00B0F0"/>
          <w:sz w:val="32"/>
        </w:rPr>
        <w:t>SROI</w:t>
      </w:r>
      <w:r w:rsidR="003414EA" w:rsidRPr="00134E94">
        <w:rPr>
          <w:color w:val="00B0F0"/>
          <w:sz w:val="32"/>
        </w:rPr>
        <w:t xml:space="preserve"> </w:t>
      </w:r>
    </w:p>
    <w:p w14:paraId="6D86F787" w14:textId="77777777" w:rsidR="00F9115D" w:rsidRPr="00D81BE7" w:rsidRDefault="002168A8" w:rsidP="00A02621">
      <w:pPr>
        <w:spacing w:before="100" w:beforeAutospacing="1" w:after="100" w:afterAutospacing="1"/>
        <w:rPr>
          <w:rFonts w:cs="Arial"/>
          <w:b/>
          <w:szCs w:val="20"/>
        </w:rPr>
      </w:pPr>
      <w:r w:rsidRPr="00B973E1">
        <w:rPr>
          <w:rFonts w:cs="Arial"/>
          <w:szCs w:val="20"/>
        </w:rPr>
        <w:t xml:space="preserve">Gefeliciteerd! </w:t>
      </w:r>
      <w:r w:rsidR="00F9115D" w:rsidRPr="00364846">
        <w:rPr>
          <w:rFonts w:cs="Arial"/>
          <w:szCs w:val="20"/>
        </w:rPr>
        <w:t xml:space="preserve">U heeft een opdracht </w:t>
      </w:r>
      <w:r w:rsidRPr="00364846">
        <w:rPr>
          <w:rFonts w:cs="Arial"/>
          <w:szCs w:val="20"/>
        </w:rPr>
        <w:t xml:space="preserve">gekregen </w:t>
      </w:r>
      <w:r w:rsidR="00F9115D" w:rsidRPr="00364846">
        <w:rPr>
          <w:rFonts w:cs="Arial"/>
          <w:szCs w:val="20"/>
        </w:rPr>
        <w:t xml:space="preserve">van de gemeente Zaanstad. </w:t>
      </w:r>
      <w:r w:rsidRPr="00364846">
        <w:rPr>
          <w:rFonts w:cs="Arial"/>
          <w:szCs w:val="20"/>
        </w:rPr>
        <w:t>Een deel van de opdracht heeft een sociaal karakter: de social return</w:t>
      </w:r>
      <w:r w:rsidR="008F30A7">
        <w:rPr>
          <w:rFonts w:cs="Arial"/>
          <w:szCs w:val="20"/>
        </w:rPr>
        <w:t xml:space="preserve"> on investment (SROI)</w:t>
      </w:r>
      <w:r w:rsidRPr="00364846">
        <w:rPr>
          <w:rFonts w:cs="Arial"/>
          <w:szCs w:val="20"/>
        </w:rPr>
        <w:t>. Met behulp van d</w:t>
      </w:r>
      <w:r w:rsidR="00F9115D" w:rsidRPr="00364846">
        <w:rPr>
          <w:rFonts w:cs="Arial"/>
          <w:szCs w:val="20"/>
        </w:rPr>
        <w:t xml:space="preserve">eze checklist </w:t>
      </w:r>
      <w:r w:rsidRPr="00364846">
        <w:rPr>
          <w:rFonts w:cs="Arial"/>
          <w:szCs w:val="20"/>
        </w:rPr>
        <w:t xml:space="preserve">weet u </w:t>
      </w:r>
      <w:r w:rsidR="00F9115D" w:rsidRPr="00D81BE7">
        <w:rPr>
          <w:rFonts w:cs="Arial"/>
          <w:b/>
          <w:color w:val="00B0F0"/>
          <w:szCs w:val="20"/>
        </w:rPr>
        <w:t>welke acties u moet nemen ná gunning</w:t>
      </w:r>
      <w:r w:rsidR="00F9115D" w:rsidRPr="00D81BE7">
        <w:rPr>
          <w:rFonts w:cs="Arial"/>
          <w:b/>
          <w:szCs w:val="20"/>
        </w:rPr>
        <w:t>.</w:t>
      </w:r>
    </w:p>
    <w:p w14:paraId="4E07859F" w14:textId="77777777" w:rsidR="00CD6A65" w:rsidRPr="00364846" w:rsidRDefault="00D415AC" w:rsidP="00CD6A65">
      <w:pPr>
        <w:contextualSpacing/>
        <w:rPr>
          <w:rFonts w:cs="Arial"/>
          <w:szCs w:val="20"/>
        </w:rPr>
      </w:pPr>
      <w:r w:rsidRPr="00D81BE7">
        <w:rPr>
          <w:rFonts w:cs="Arial"/>
          <w:b/>
          <w:color w:val="00B0F0"/>
          <w:szCs w:val="20"/>
        </w:rPr>
        <w:t>Het heeft een meerwaarde voor uw bedrijf</w:t>
      </w:r>
      <w:r w:rsidRPr="00364846">
        <w:rPr>
          <w:rFonts w:cs="Arial"/>
          <w:color w:val="00B0F0"/>
          <w:szCs w:val="20"/>
        </w:rPr>
        <w:t xml:space="preserve"> </w:t>
      </w:r>
      <w:r w:rsidRPr="00364846">
        <w:rPr>
          <w:rFonts w:cs="Arial"/>
          <w:szCs w:val="20"/>
        </w:rPr>
        <w:t xml:space="preserve">om </w:t>
      </w:r>
      <w:r w:rsidR="00F3137A" w:rsidRPr="00364846">
        <w:rPr>
          <w:rFonts w:cs="Arial"/>
          <w:szCs w:val="20"/>
        </w:rPr>
        <w:t xml:space="preserve">werkzoekenden </w:t>
      </w:r>
      <w:r w:rsidR="000F57D6" w:rsidRPr="00364846">
        <w:rPr>
          <w:rFonts w:cs="Arial"/>
          <w:szCs w:val="20"/>
        </w:rPr>
        <w:t>met een afstand tot de arbeidsmarkt</w:t>
      </w:r>
      <w:r w:rsidRPr="00364846">
        <w:rPr>
          <w:rFonts w:cs="Arial"/>
          <w:szCs w:val="20"/>
        </w:rPr>
        <w:t xml:space="preserve"> erbij te betrekken.</w:t>
      </w:r>
      <w:r w:rsidR="000F57D6" w:rsidRPr="00364846">
        <w:rPr>
          <w:rFonts w:cs="Arial"/>
          <w:szCs w:val="20"/>
        </w:rPr>
        <w:t xml:space="preserve"> </w:t>
      </w:r>
      <w:r w:rsidR="009A5C85" w:rsidRPr="00364846">
        <w:rPr>
          <w:rFonts w:cs="Arial"/>
          <w:szCs w:val="20"/>
        </w:rPr>
        <w:t xml:space="preserve">Het </w:t>
      </w:r>
      <w:r w:rsidRPr="00364846">
        <w:rPr>
          <w:rFonts w:cs="Arial"/>
          <w:szCs w:val="20"/>
        </w:rPr>
        <w:t>is</w:t>
      </w:r>
      <w:r w:rsidR="009A5C85" w:rsidRPr="00364846">
        <w:rPr>
          <w:rFonts w:cs="Arial"/>
          <w:szCs w:val="20"/>
        </w:rPr>
        <w:t xml:space="preserve"> </w:t>
      </w:r>
      <w:r w:rsidR="00F3137A" w:rsidRPr="00364846">
        <w:rPr>
          <w:rFonts w:cs="Arial"/>
          <w:szCs w:val="20"/>
        </w:rPr>
        <w:t>maa</w:t>
      </w:r>
      <w:r w:rsidR="00CD6A65" w:rsidRPr="00364846">
        <w:rPr>
          <w:rFonts w:cs="Arial"/>
          <w:szCs w:val="20"/>
        </w:rPr>
        <w:t>tschappelijk</w:t>
      </w:r>
      <w:r w:rsidRPr="00364846">
        <w:rPr>
          <w:rFonts w:cs="Arial"/>
          <w:szCs w:val="20"/>
        </w:rPr>
        <w:t>e betrokkenheid</w:t>
      </w:r>
      <w:r w:rsidR="009A5C85" w:rsidRPr="00364846">
        <w:rPr>
          <w:rFonts w:cs="Arial"/>
          <w:szCs w:val="20"/>
        </w:rPr>
        <w:t xml:space="preserve">; </w:t>
      </w:r>
      <w:r w:rsidR="009F05BA" w:rsidRPr="00364846">
        <w:rPr>
          <w:rFonts w:cs="Arial"/>
          <w:szCs w:val="20"/>
        </w:rPr>
        <w:t xml:space="preserve">u benut de arbeidsmarkt beter, goed en sociaal werkgeverschap heeft een positieve uitstraling naar sollicitanten en klanten, door herverdeling van taken en werven van unieke talenten; </w:t>
      </w:r>
      <w:r w:rsidR="009A5C85" w:rsidRPr="00364846">
        <w:rPr>
          <w:rFonts w:cs="Arial"/>
          <w:szCs w:val="20"/>
        </w:rPr>
        <w:t xml:space="preserve">het geeft </w:t>
      </w:r>
      <w:r w:rsidR="009F05BA" w:rsidRPr="00364846">
        <w:rPr>
          <w:rFonts w:cs="Arial"/>
          <w:szCs w:val="20"/>
        </w:rPr>
        <w:t xml:space="preserve">een verbeterde sfeer en </w:t>
      </w:r>
      <w:r w:rsidR="00CD6A65" w:rsidRPr="00364846">
        <w:rPr>
          <w:rFonts w:cs="Arial"/>
          <w:szCs w:val="20"/>
        </w:rPr>
        <w:t>meer voldoening voor het zittende personeel</w:t>
      </w:r>
      <w:r w:rsidRPr="00364846">
        <w:rPr>
          <w:rFonts w:cs="Arial"/>
          <w:szCs w:val="20"/>
        </w:rPr>
        <w:t xml:space="preserve">; </w:t>
      </w:r>
      <w:r w:rsidR="00CD6A65" w:rsidRPr="00364846">
        <w:rPr>
          <w:rFonts w:cs="Arial"/>
          <w:szCs w:val="20"/>
        </w:rPr>
        <w:t xml:space="preserve"> </w:t>
      </w:r>
      <w:r w:rsidRPr="00364846">
        <w:rPr>
          <w:rFonts w:cs="Arial"/>
          <w:szCs w:val="20"/>
        </w:rPr>
        <w:t xml:space="preserve">het geeft </w:t>
      </w:r>
      <w:r w:rsidR="00CD6A65" w:rsidRPr="00364846">
        <w:rPr>
          <w:rFonts w:cs="Arial"/>
          <w:szCs w:val="20"/>
        </w:rPr>
        <w:t>nieuwe businessmogelijkheden</w:t>
      </w:r>
      <w:r w:rsidR="009F05BA" w:rsidRPr="00364846">
        <w:rPr>
          <w:rFonts w:cs="Arial"/>
          <w:szCs w:val="20"/>
        </w:rPr>
        <w:t>, o.a.</w:t>
      </w:r>
      <w:r w:rsidR="00CD6284" w:rsidRPr="00364846">
        <w:rPr>
          <w:rFonts w:cs="Arial"/>
          <w:szCs w:val="20"/>
        </w:rPr>
        <w:t xml:space="preserve"> omdat  diversiteit meer invalshoeken geeft</w:t>
      </w:r>
      <w:r w:rsidRPr="00364846">
        <w:rPr>
          <w:rFonts w:cs="Arial"/>
          <w:szCs w:val="20"/>
        </w:rPr>
        <w:t>.</w:t>
      </w:r>
      <w:r w:rsidR="00CD6A65" w:rsidRPr="00364846">
        <w:rPr>
          <w:rFonts w:cs="Arial"/>
          <w:szCs w:val="20"/>
        </w:rPr>
        <w:t xml:space="preserve"> Wat is de waarde van inclusief werkgeven voor </w:t>
      </w:r>
      <w:r w:rsidRPr="00364846">
        <w:rPr>
          <w:rFonts w:cs="Arial"/>
          <w:b/>
          <w:szCs w:val="20"/>
        </w:rPr>
        <w:t>ú</w:t>
      </w:r>
      <w:r w:rsidR="00CD6A65" w:rsidRPr="00364846">
        <w:rPr>
          <w:rFonts w:cs="Arial"/>
          <w:b/>
          <w:szCs w:val="20"/>
        </w:rPr>
        <w:t>w</w:t>
      </w:r>
      <w:r w:rsidR="00CD6A65" w:rsidRPr="00364846">
        <w:rPr>
          <w:rFonts w:cs="Arial"/>
          <w:szCs w:val="20"/>
        </w:rPr>
        <w:t xml:space="preserve"> bedrijf? Heeft u bijvoorbeeld vacatures of vindt u moeilijk personeel?</w:t>
      </w:r>
    </w:p>
    <w:p w14:paraId="119DFA8F" w14:textId="77777777" w:rsidR="00602247" w:rsidRPr="00364846" w:rsidRDefault="00602247" w:rsidP="00CD6A65">
      <w:pPr>
        <w:contextualSpacing/>
        <w:rPr>
          <w:rFonts w:cs="Arial"/>
          <w:szCs w:val="20"/>
        </w:rPr>
      </w:pPr>
    </w:p>
    <w:p w14:paraId="7C1A6563" w14:textId="77777777" w:rsidR="0018699D" w:rsidRPr="00FC05C7" w:rsidRDefault="0018699D" w:rsidP="0018699D">
      <w:pPr>
        <w:suppressAutoHyphens/>
        <w:spacing w:after="200"/>
        <w:contextualSpacing/>
        <w:jc w:val="both"/>
        <w:outlineLvl w:val="0"/>
        <w:rPr>
          <w:rFonts w:eastAsia="Calibri" w:cs="Arial"/>
          <w:b/>
          <w:color w:val="00B0F0"/>
          <w:szCs w:val="20"/>
        </w:rPr>
      </w:pPr>
      <w:bookmarkStart w:id="0" w:name="_Toc37326749"/>
      <w:r w:rsidRPr="00FC05C7">
        <w:rPr>
          <w:rFonts w:eastAsia="Calibri" w:cs="Arial"/>
          <w:b/>
          <w:color w:val="00B0F0"/>
          <w:szCs w:val="20"/>
        </w:rPr>
        <w:t>Verantwoordelijkheid opdrachtnemer en opdrachtgever</w:t>
      </w:r>
      <w:bookmarkEnd w:id="0"/>
    </w:p>
    <w:p w14:paraId="460B0079" w14:textId="52F9F812" w:rsidR="00710047" w:rsidRPr="00364846" w:rsidRDefault="00602247" w:rsidP="00710047">
      <w:pPr>
        <w:contextualSpacing/>
        <w:rPr>
          <w:rFonts w:cs="Arial"/>
          <w:szCs w:val="20"/>
        </w:rPr>
      </w:pPr>
      <w:r w:rsidRPr="00364846">
        <w:rPr>
          <w:rFonts w:cs="Arial"/>
          <w:szCs w:val="20"/>
        </w:rPr>
        <w:t xml:space="preserve">U bent zelf verantwoordelijk voor de invulling van de </w:t>
      </w:r>
      <w:r w:rsidR="008F30A7">
        <w:rPr>
          <w:rFonts w:cs="Arial"/>
          <w:szCs w:val="20"/>
        </w:rPr>
        <w:t>SROI</w:t>
      </w:r>
      <w:r w:rsidRPr="00364846">
        <w:rPr>
          <w:rFonts w:cs="Arial"/>
          <w:szCs w:val="20"/>
        </w:rPr>
        <w:t>. Wij adviseren en ondersteunen u graag hierbij.</w:t>
      </w:r>
      <w:r w:rsidR="00710047">
        <w:rPr>
          <w:rFonts w:cs="Arial"/>
          <w:szCs w:val="20"/>
        </w:rPr>
        <w:t xml:space="preserve"> </w:t>
      </w:r>
      <w:r w:rsidR="00710047" w:rsidRPr="00710047">
        <w:rPr>
          <w:rFonts w:cs="Arial"/>
          <w:szCs w:val="20"/>
        </w:rPr>
        <w:t>Er is sprake van een contractuele verplichting om aan de eis te voldoen. De SROI-adviseur en WSP-adviseurs kunnen de opdrachtnemer adviseren en ondersteunen bij de invulling van de SROI verplichting. De gemeente en haar partners in het WSP hebben echter geen leveringsverplichting van kandidaten.</w:t>
      </w:r>
    </w:p>
    <w:p w14:paraId="03E4CFB2" w14:textId="77777777" w:rsidR="00D773F9" w:rsidRPr="00364846" w:rsidRDefault="00D773F9" w:rsidP="00D773F9">
      <w:pPr>
        <w:contextualSpacing/>
        <w:rPr>
          <w:rFonts w:cs="Arial"/>
          <w:color w:val="00B0F0"/>
          <w:szCs w:val="20"/>
        </w:rPr>
      </w:pPr>
    </w:p>
    <w:p w14:paraId="7C0099BB" w14:textId="6DD33B96" w:rsidR="00364846" w:rsidRPr="00710047" w:rsidRDefault="00682584" w:rsidP="00710047">
      <w:pPr>
        <w:pStyle w:val="Lijstalinea"/>
        <w:numPr>
          <w:ilvl w:val="0"/>
          <w:numId w:val="43"/>
        </w:numPr>
        <w:rPr>
          <w:rFonts w:cs="Arial"/>
          <w:color w:val="00B0F0"/>
          <w:szCs w:val="20"/>
        </w:rPr>
      </w:pPr>
      <w:r w:rsidRPr="00710047">
        <w:rPr>
          <w:rFonts w:cs="Arial"/>
          <w:b/>
          <w:color w:val="00B0F0"/>
          <w:szCs w:val="20"/>
        </w:rPr>
        <w:t xml:space="preserve">Neem na de gunning </w:t>
      </w:r>
      <w:r w:rsidR="00682293" w:rsidRPr="00710047">
        <w:rPr>
          <w:rFonts w:cs="Arial"/>
          <w:b/>
          <w:color w:val="00B0F0"/>
          <w:szCs w:val="20"/>
        </w:rPr>
        <w:t xml:space="preserve">binnen twee weken </w:t>
      </w:r>
      <w:r w:rsidRPr="00710047">
        <w:rPr>
          <w:rFonts w:cs="Arial"/>
          <w:b/>
          <w:color w:val="00B0F0"/>
          <w:szCs w:val="20"/>
        </w:rPr>
        <w:t>contact op met de Social Return Desk</w:t>
      </w:r>
      <w:r w:rsidR="00C55E5B" w:rsidRPr="00710047">
        <w:rPr>
          <w:rFonts w:cs="Arial"/>
          <w:b/>
          <w:color w:val="00B0F0"/>
          <w:szCs w:val="20"/>
        </w:rPr>
        <w:t xml:space="preserve"> (SRD)</w:t>
      </w:r>
    </w:p>
    <w:p w14:paraId="3E16925F" w14:textId="50AD0D63" w:rsidR="00682584" w:rsidRPr="00364846" w:rsidRDefault="00364846" w:rsidP="00364846">
      <w:pPr>
        <w:pStyle w:val="Lijstalinea"/>
        <w:ind w:left="360"/>
        <w:rPr>
          <w:rFonts w:cs="Arial"/>
          <w:szCs w:val="20"/>
        </w:rPr>
      </w:pPr>
      <w:r w:rsidRPr="00364846">
        <w:rPr>
          <w:rFonts w:cs="Arial"/>
          <w:szCs w:val="20"/>
        </w:rPr>
        <w:t xml:space="preserve">Via </w:t>
      </w:r>
      <w:hyperlink r:id="rId9" w:history="1">
        <w:r w:rsidR="003414EA" w:rsidRPr="00C2085A">
          <w:rPr>
            <w:rStyle w:val="Hyperlink"/>
            <w:rFonts w:cs="Arial"/>
            <w:szCs w:val="20"/>
          </w:rPr>
          <w:t>socialreturn@zaanstad.nl</w:t>
        </w:r>
      </w:hyperlink>
      <w:r>
        <w:rPr>
          <w:rFonts w:cs="Arial"/>
          <w:szCs w:val="20"/>
        </w:rPr>
        <w:t xml:space="preserve"> </w:t>
      </w:r>
      <w:r w:rsidR="00682584" w:rsidRPr="00364846">
        <w:rPr>
          <w:rFonts w:cs="Arial"/>
          <w:szCs w:val="20"/>
        </w:rPr>
        <w:t xml:space="preserve">of via </w:t>
      </w:r>
      <w:r w:rsidR="00682584" w:rsidRPr="003414EA">
        <w:rPr>
          <w:rFonts w:cs="Arial"/>
          <w:color w:val="0000FF"/>
          <w:szCs w:val="20"/>
        </w:rPr>
        <w:t>telefoonnummer 14 075</w:t>
      </w:r>
      <w:r w:rsidR="009D2806" w:rsidRPr="003414EA">
        <w:rPr>
          <w:rFonts w:cs="Arial"/>
          <w:color w:val="0000FF"/>
          <w:szCs w:val="20"/>
        </w:rPr>
        <w:t xml:space="preserve"> </w:t>
      </w:r>
      <w:r w:rsidRPr="003414EA">
        <w:rPr>
          <w:rFonts w:cs="Arial"/>
          <w:szCs w:val="20"/>
        </w:rPr>
        <w:t>kunt</w:t>
      </w:r>
      <w:r w:rsidRPr="00364846">
        <w:rPr>
          <w:rFonts w:cs="Arial"/>
          <w:szCs w:val="20"/>
        </w:rPr>
        <w:t xml:space="preserve"> u </w:t>
      </w:r>
      <w:r w:rsidR="009D2806" w:rsidRPr="00364846">
        <w:rPr>
          <w:rFonts w:cs="Arial"/>
          <w:szCs w:val="20"/>
        </w:rPr>
        <w:t>een afspraak maken voor een adviesgesprek.</w:t>
      </w:r>
      <w:r>
        <w:rPr>
          <w:rFonts w:cs="Arial"/>
          <w:szCs w:val="20"/>
        </w:rPr>
        <w:t xml:space="preserve"> </w:t>
      </w:r>
      <w:r w:rsidR="009D2806" w:rsidRPr="00364846">
        <w:rPr>
          <w:rFonts w:cs="Arial"/>
          <w:szCs w:val="20"/>
        </w:rPr>
        <w:t xml:space="preserve">Tijdens het adviesgesprek </w:t>
      </w:r>
      <w:r w:rsidR="002A10D1" w:rsidRPr="00364846">
        <w:rPr>
          <w:rFonts w:cs="Arial"/>
          <w:szCs w:val="20"/>
        </w:rPr>
        <w:t xml:space="preserve">/bijeenkomst </w:t>
      </w:r>
      <w:r w:rsidR="009D2806" w:rsidRPr="00364846">
        <w:rPr>
          <w:rFonts w:cs="Arial"/>
          <w:szCs w:val="20"/>
        </w:rPr>
        <w:t xml:space="preserve">kijken </w:t>
      </w:r>
      <w:r w:rsidR="00320CAB">
        <w:rPr>
          <w:rFonts w:cs="Arial"/>
          <w:szCs w:val="20"/>
        </w:rPr>
        <w:t>een</w:t>
      </w:r>
      <w:r w:rsidR="009D2806" w:rsidRPr="00364846">
        <w:rPr>
          <w:rFonts w:cs="Arial"/>
          <w:szCs w:val="20"/>
        </w:rPr>
        <w:t xml:space="preserve"> </w:t>
      </w:r>
      <w:r w:rsidR="00320CAB">
        <w:rPr>
          <w:rFonts w:cs="Arial"/>
          <w:szCs w:val="20"/>
        </w:rPr>
        <w:t xml:space="preserve">adviseur social return </w:t>
      </w:r>
      <w:r w:rsidR="00812D07" w:rsidRPr="00364846">
        <w:rPr>
          <w:rFonts w:cs="Arial"/>
          <w:szCs w:val="20"/>
        </w:rPr>
        <w:t>e</w:t>
      </w:r>
      <w:r w:rsidR="0095618B" w:rsidRPr="00364846">
        <w:rPr>
          <w:rFonts w:cs="Arial"/>
          <w:szCs w:val="20"/>
        </w:rPr>
        <w:t xml:space="preserve">n </w:t>
      </w:r>
      <w:r w:rsidR="003414EA">
        <w:rPr>
          <w:rFonts w:cs="Arial"/>
          <w:szCs w:val="20"/>
        </w:rPr>
        <w:t>een</w:t>
      </w:r>
      <w:r w:rsidR="002A10D1" w:rsidRPr="00364846">
        <w:rPr>
          <w:rFonts w:cs="Arial"/>
          <w:szCs w:val="20"/>
        </w:rPr>
        <w:t xml:space="preserve"> adviseur </w:t>
      </w:r>
      <w:r w:rsidR="005822D1">
        <w:rPr>
          <w:rFonts w:cs="Arial"/>
          <w:szCs w:val="20"/>
        </w:rPr>
        <w:t xml:space="preserve">van </w:t>
      </w:r>
      <w:r w:rsidR="0095618B" w:rsidRPr="00364846">
        <w:rPr>
          <w:rFonts w:cs="Arial"/>
          <w:szCs w:val="20"/>
        </w:rPr>
        <w:t xml:space="preserve">het Werkgevers Servicepunt </w:t>
      </w:r>
      <w:r w:rsidR="00615593" w:rsidRPr="00364846">
        <w:rPr>
          <w:rFonts w:cs="Arial"/>
          <w:szCs w:val="20"/>
        </w:rPr>
        <w:t xml:space="preserve">(WSP) </w:t>
      </w:r>
      <w:r w:rsidR="009D2806" w:rsidRPr="00364846">
        <w:rPr>
          <w:rFonts w:cs="Arial"/>
          <w:szCs w:val="20"/>
        </w:rPr>
        <w:t xml:space="preserve">samen met u naar passende mogelijkheden voor de invulling van de </w:t>
      </w:r>
      <w:r w:rsidR="003414EA">
        <w:rPr>
          <w:rFonts w:cs="Arial"/>
          <w:szCs w:val="20"/>
        </w:rPr>
        <w:t>SROI</w:t>
      </w:r>
      <w:r w:rsidR="009D2806" w:rsidRPr="00364846">
        <w:rPr>
          <w:rFonts w:cs="Arial"/>
          <w:szCs w:val="20"/>
        </w:rPr>
        <w:t xml:space="preserve"> verplichting. </w:t>
      </w:r>
    </w:p>
    <w:p w14:paraId="02FA0EAC" w14:textId="77777777" w:rsidR="00682584" w:rsidRPr="00682293" w:rsidRDefault="00682584" w:rsidP="00A86CBE">
      <w:pPr>
        <w:pStyle w:val="Lijstalinea"/>
        <w:ind w:left="360"/>
        <w:rPr>
          <w:rFonts w:cs="Arial"/>
          <w:strike/>
          <w:szCs w:val="20"/>
        </w:rPr>
      </w:pPr>
      <w:r w:rsidRPr="00364846">
        <w:rPr>
          <w:rFonts w:cs="Arial"/>
          <w:b/>
          <w:szCs w:val="20"/>
        </w:rPr>
        <w:t xml:space="preserve">Het doel van </w:t>
      </w:r>
      <w:r w:rsidR="006F5EA5" w:rsidRPr="00364846">
        <w:rPr>
          <w:rFonts w:cs="Arial"/>
          <w:b/>
          <w:szCs w:val="20"/>
        </w:rPr>
        <w:t>een</w:t>
      </w:r>
      <w:r w:rsidRPr="00364846">
        <w:rPr>
          <w:rFonts w:cs="Arial"/>
          <w:b/>
          <w:szCs w:val="20"/>
        </w:rPr>
        <w:t xml:space="preserve"> </w:t>
      </w:r>
      <w:r w:rsidR="00F9115D" w:rsidRPr="00364846">
        <w:rPr>
          <w:rFonts w:cs="Arial"/>
          <w:b/>
          <w:szCs w:val="20"/>
        </w:rPr>
        <w:t xml:space="preserve">adviesgesprek </w:t>
      </w:r>
      <w:r w:rsidRPr="00364846">
        <w:rPr>
          <w:rFonts w:cs="Arial"/>
          <w:b/>
          <w:szCs w:val="20"/>
        </w:rPr>
        <w:t xml:space="preserve"> </w:t>
      </w:r>
      <w:r w:rsidRPr="00364846">
        <w:rPr>
          <w:rFonts w:cs="Arial"/>
          <w:szCs w:val="20"/>
        </w:rPr>
        <w:t>is om te komen</w:t>
      </w:r>
      <w:r w:rsidRPr="00364846">
        <w:rPr>
          <w:rFonts w:cs="Arial"/>
          <w:b/>
          <w:szCs w:val="20"/>
        </w:rPr>
        <w:t xml:space="preserve"> </w:t>
      </w:r>
      <w:r w:rsidRPr="00364846">
        <w:rPr>
          <w:rFonts w:cs="Arial"/>
          <w:szCs w:val="20"/>
        </w:rPr>
        <w:t>tot een</w:t>
      </w:r>
      <w:r w:rsidRPr="00364846">
        <w:rPr>
          <w:rFonts w:cs="Arial"/>
          <w:b/>
          <w:szCs w:val="20"/>
        </w:rPr>
        <w:t xml:space="preserve"> plan van aanpak voor de invulling</w:t>
      </w:r>
      <w:r w:rsidRPr="00364846">
        <w:rPr>
          <w:rFonts w:cs="Arial"/>
          <w:szCs w:val="20"/>
        </w:rPr>
        <w:t xml:space="preserve"> van </w:t>
      </w:r>
      <w:r w:rsidR="003414EA">
        <w:rPr>
          <w:rFonts w:cs="Arial"/>
          <w:szCs w:val="20"/>
        </w:rPr>
        <w:t>SROI</w:t>
      </w:r>
      <w:r w:rsidR="008F184E" w:rsidRPr="00364846">
        <w:rPr>
          <w:rFonts w:cs="Arial"/>
          <w:szCs w:val="20"/>
        </w:rPr>
        <w:t xml:space="preserve">. </w:t>
      </w:r>
      <w:r w:rsidR="00BE62F8" w:rsidRPr="00364846">
        <w:rPr>
          <w:rFonts w:cs="Arial"/>
          <w:szCs w:val="20"/>
        </w:rPr>
        <w:t xml:space="preserve">Tijdens het gesprek worden werkafspraken gemaakt. </w:t>
      </w:r>
    </w:p>
    <w:p w14:paraId="4E118CE3" w14:textId="77777777" w:rsidR="00682584" w:rsidRPr="00364846" w:rsidRDefault="00682584" w:rsidP="00682584">
      <w:pPr>
        <w:ind w:left="360"/>
        <w:contextualSpacing/>
        <w:rPr>
          <w:rFonts w:cs="Arial"/>
          <w:szCs w:val="20"/>
        </w:rPr>
      </w:pPr>
    </w:p>
    <w:p w14:paraId="1256C759" w14:textId="77777777" w:rsidR="00682584" w:rsidRPr="00852DF5" w:rsidRDefault="00682584" w:rsidP="00682584">
      <w:pPr>
        <w:numPr>
          <w:ilvl w:val="0"/>
          <w:numId w:val="34"/>
        </w:numPr>
        <w:contextualSpacing/>
        <w:rPr>
          <w:rFonts w:cs="Arial"/>
          <w:color w:val="00B0F0"/>
          <w:szCs w:val="20"/>
        </w:rPr>
      </w:pPr>
      <w:r w:rsidRPr="00852DF5">
        <w:rPr>
          <w:rFonts w:cs="Arial"/>
          <w:b/>
          <w:color w:val="00B0F0"/>
          <w:szCs w:val="20"/>
        </w:rPr>
        <w:t xml:space="preserve">Bereid </w:t>
      </w:r>
      <w:r w:rsidR="00F9115D" w:rsidRPr="00852DF5">
        <w:rPr>
          <w:rFonts w:cs="Arial"/>
          <w:b/>
          <w:color w:val="00B0F0"/>
          <w:szCs w:val="20"/>
        </w:rPr>
        <w:t>advies</w:t>
      </w:r>
      <w:r w:rsidRPr="00852DF5">
        <w:rPr>
          <w:rFonts w:cs="Arial"/>
          <w:b/>
          <w:color w:val="00B0F0"/>
          <w:szCs w:val="20"/>
        </w:rPr>
        <w:t>gesprek voor</w:t>
      </w:r>
    </w:p>
    <w:p w14:paraId="5154E9DB" w14:textId="263F9EC9" w:rsidR="00E66D31" w:rsidRPr="00E66D31" w:rsidRDefault="00E66D31" w:rsidP="00E66D31">
      <w:pPr>
        <w:pStyle w:val="Lijstalinea"/>
        <w:numPr>
          <w:ilvl w:val="0"/>
          <w:numId w:val="15"/>
        </w:numPr>
        <w:rPr>
          <w:rFonts w:cs="Arial"/>
          <w:szCs w:val="20"/>
        </w:rPr>
      </w:pPr>
      <w:r w:rsidRPr="00E66D31">
        <w:rPr>
          <w:rFonts w:cs="Arial"/>
          <w:szCs w:val="20"/>
        </w:rPr>
        <w:t>Den</w:t>
      </w:r>
      <w:r>
        <w:rPr>
          <w:rFonts w:cs="Arial"/>
          <w:szCs w:val="20"/>
        </w:rPr>
        <w:t xml:space="preserve">k na over welke SROI invulling </w:t>
      </w:r>
      <w:r w:rsidRPr="00E66D31">
        <w:rPr>
          <w:rFonts w:cs="Arial"/>
          <w:szCs w:val="20"/>
        </w:rPr>
        <w:t xml:space="preserve">bij uw onderneming past, welke doelgroep(en) u een kans </w:t>
      </w:r>
    </w:p>
    <w:p w14:paraId="0AC7CF0C" w14:textId="419C538B" w:rsidR="00E66D31" w:rsidRDefault="00E66D31" w:rsidP="00E66D31">
      <w:pPr>
        <w:pStyle w:val="Lijstalinea"/>
        <w:rPr>
          <w:rFonts w:cs="Arial"/>
          <w:szCs w:val="20"/>
        </w:rPr>
      </w:pPr>
      <w:r w:rsidRPr="00E66D31">
        <w:rPr>
          <w:rFonts w:cs="Arial"/>
          <w:szCs w:val="20"/>
        </w:rPr>
        <w:t>wil geven en hoe u de inspanningswaarde van de totale SROI verplichting gaat realiseren. De SROI waarde wordt in geld uitgedrukt om de inspanning meetbaar te maken. De doelgroepen en waarden staan in het BOUWBLOKKEN SCHEMA op de laatste pagina.</w:t>
      </w:r>
    </w:p>
    <w:p w14:paraId="26054ED7" w14:textId="77777777" w:rsidR="00BB6A55" w:rsidRPr="00364846" w:rsidRDefault="00BB6A55" w:rsidP="00BB6A55">
      <w:pPr>
        <w:pStyle w:val="Lijstalinea"/>
        <w:numPr>
          <w:ilvl w:val="0"/>
          <w:numId w:val="15"/>
        </w:numPr>
        <w:rPr>
          <w:rFonts w:cs="Arial"/>
          <w:szCs w:val="20"/>
        </w:rPr>
      </w:pPr>
      <w:r w:rsidRPr="00364846">
        <w:rPr>
          <w:rFonts w:cs="Arial"/>
          <w:szCs w:val="20"/>
        </w:rPr>
        <w:t>Wat wil en kan uw bedrijf betekenen voor Zaankanters met een afstand tot de arbeidsmarkt?</w:t>
      </w:r>
    </w:p>
    <w:p w14:paraId="34AE5AD5" w14:textId="77777777" w:rsidR="00812D07" w:rsidRPr="00364846" w:rsidRDefault="00812D07" w:rsidP="00812D07">
      <w:pPr>
        <w:numPr>
          <w:ilvl w:val="0"/>
          <w:numId w:val="15"/>
        </w:numPr>
        <w:ind w:hanging="357"/>
        <w:contextualSpacing/>
        <w:rPr>
          <w:rFonts w:cs="Arial"/>
          <w:szCs w:val="20"/>
        </w:rPr>
      </w:pPr>
      <w:r w:rsidRPr="00364846">
        <w:rPr>
          <w:rFonts w:cs="Arial"/>
          <w:szCs w:val="20"/>
        </w:rPr>
        <w:t>Waar ligt de kracht van uw bedrijf, vertaald naar talent van mensen met afstand tot de arbeidsmarkt? Denk daarbij in taken en niet in functies.</w:t>
      </w:r>
    </w:p>
    <w:p w14:paraId="1FDF7738" w14:textId="77777777" w:rsidR="00B746E8" w:rsidRPr="00364846" w:rsidRDefault="00B746E8" w:rsidP="00812D07">
      <w:pPr>
        <w:pStyle w:val="Lijstalinea"/>
        <w:numPr>
          <w:ilvl w:val="0"/>
          <w:numId w:val="15"/>
        </w:numPr>
        <w:rPr>
          <w:rFonts w:cs="Arial"/>
          <w:szCs w:val="20"/>
        </w:rPr>
      </w:pPr>
      <w:r w:rsidRPr="00364846">
        <w:rPr>
          <w:rFonts w:cs="Arial"/>
          <w:szCs w:val="20"/>
        </w:rPr>
        <w:t xml:space="preserve">Wat is de aard van de opdracht? Welke werkzaamheden en taken zijn geschikt voor de doelgroep? </w:t>
      </w:r>
      <w:r w:rsidR="003414EA">
        <w:rPr>
          <w:rFonts w:cs="Arial"/>
          <w:szCs w:val="20"/>
        </w:rPr>
        <w:t>Wat zijn i</w:t>
      </w:r>
      <w:r w:rsidRPr="00364846">
        <w:rPr>
          <w:rFonts w:cs="Arial"/>
          <w:szCs w:val="20"/>
        </w:rPr>
        <w:t>nstapeisen en instapwerkzaamheden?</w:t>
      </w:r>
      <w:r w:rsidR="00400DF5" w:rsidRPr="00364846">
        <w:rPr>
          <w:rFonts w:cs="Arial"/>
          <w:szCs w:val="20"/>
        </w:rPr>
        <w:t xml:space="preserve"> Welke vacatures hebt u?</w:t>
      </w:r>
    </w:p>
    <w:p w14:paraId="5AED7104" w14:textId="77777777" w:rsidR="00682584" w:rsidRPr="00364846" w:rsidRDefault="00682584" w:rsidP="00682584">
      <w:pPr>
        <w:numPr>
          <w:ilvl w:val="0"/>
          <w:numId w:val="15"/>
        </w:numPr>
        <w:ind w:hanging="357"/>
        <w:contextualSpacing/>
        <w:rPr>
          <w:rFonts w:cs="Arial"/>
          <w:szCs w:val="20"/>
        </w:rPr>
      </w:pPr>
      <w:r w:rsidRPr="00364846">
        <w:rPr>
          <w:rFonts w:cs="Arial"/>
          <w:szCs w:val="20"/>
        </w:rPr>
        <w:t>Welke organisaties uit het netwerk van uw bedrijf kunnen worden betrokken?</w:t>
      </w:r>
    </w:p>
    <w:p w14:paraId="62157FD7" w14:textId="77777777" w:rsidR="00CD6A65" w:rsidRPr="00364846" w:rsidRDefault="00CD6A65" w:rsidP="00CD6A65">
      <w:pPr>
        <w:ind w:left="720"/>
        <w:contextualSpacing/>
        <w:rPr>
          <w:rFonts w:cs="Arial"/>
          <w:szCs w:val="20"/>
        </w:rPr>
      </w:pPr>
    </w:p>
    <w:p w14:paraId="6DD64FB1" w14:textId="77777777" w:rsidR="002B0D6A" w:rsidRPr="00364846" w:rsidRDefault="00FF7A74" w:rsidP="00682584">
      <w:pPr>
        <w:numPr>
          <w:ilvl w:val="0"/>
          <w:numId w:val="34"/>
        </w:numPr>
        <w:contextualSpacing/>
        <w:rPr>
          <w:rFonts w:cs="Arial"/>
          <w:b/>
          <w:color w:val="00B0F0"/>
          <w:szCs w:val="20"/>
        </w:rPr>
      </w:pPr>
      <w:r w:rsidRPr="00364846">
        <w:rPr>
          <w:rFonts w:cs="Arial"/>
          <w:b/>
          <w:color w:val="00B0F0"/>
          <w:szCs w:val="20"/>
        </w:rPr>
        <w:t>Opstellen</w:t>
      </w:r>
      <w:r w:rsidR="00682584" w:rsidRPr="00364846">
        <w:rPr>
          <w:rFonts w:cs="Arial"/>
          <w:b/>
          <w:color w:val="00B0F0"/>
          <w:szCs w:val="20"/>
        </w:rPr>
        <w:t xml:space="preserve"> plan van aanpak</w:t>
      </w:r>
      <w:r w:rsidR="00B673DB" w:rsidRPr="00364846">
        <w:rPr>
          <w:rFonts w:cs="Arial"/>
          <w:b/>
          <w:color w:val="00B0F0"/>
          <w:szCs w:val="20"/>
          <w:u w:val="single"/>
        </w:rPr>
        <w:t xml:space="preserve"> </w:t>
      </w:r>
    </w:p>
    <w:p w14:paraId="51BC2B6A" w14:textId="77777777" w:rsidR="00B673DB" w:rsidRPr="00C55E5B" w:rsidRDefault="00FF7A74" w:rsidP="00FF7A74">
      <w:pPr>
        <w:pStyle w:val="Lijstalinea"/>
        <w:ind w:left="360"/>
        <w:rPr>
          <w:rFonts w:cs="Arial"/>
          <w:color w:val="1F497D" w:themeColor="text2"/>
          <w:szCs w:val="20"/>
        </w:rPr>
      </w:pPr>
      <w:r w:rsidRPr="00364846">
        <w:rPr>
          <w:rFonts w:cs="Arial"/>
          <w:szCs w:val="20"/>
        </w:rPr>
        <w:t xml:space="preserve">U schrijft, op basis van het adviesgesprek, een Plan van aanpak voor de invulling van de </w:t>
      </w:r>
      <w:r w:rsidR="008F30A7">
        <w:rPr>
          <w:rFonts w:cs="Arial"/>
          <w:szCs w:val="20"/>
        </w:rPr>
        <w:t>SROI</w:t>
      </w:r>
      <w:r w:rsidRPr="00364846">
        <w:rPr>
          <w:rFonts w:cs="Arial"/>
          <w:szCs w:val="20"/>
        </w:rPr>
        <w:t xml:space="preserve">.  </w:t>
      </w:r>
      <w:r w:rsidR="00F0311E" w:rsidRPr="00364846">
        <w:rPr>
          <w:rFonts w:cs="Arial"/>
          <w:szCs w:val="20"/>
        </w:rPr>
        <w:t xml:space="preserve">Het resultaat is een plan dat concreet en realiseerbaar is. </w:t>
      </w:r>
      <w:r w:rsidRPr="00364846">
        <w:rPr>
          <w:rFonts w:cs="Arial"/>
          <w:szCs w:val="20"/>
        </w:rPr>
        <w:t xml:space="preserve">Gebruik hiervoor het informatieblad </w:t>
      </w:r>
      <w:r w:rsidRPr="00C55E5B">
        <w:rPr>
          <w:rFonts w:cs="Arial"/>
          <w:color w:val="1F497D" w:themeColor="text2"/>
          <w:szCs w:val="20"/>
        </w:rPr>
        <w:t>‘Plan van aanpak Social return</w:t>
      </w:r>
      <w:r w:rsidR="008F30A7" w:rsidRPr="00C55E5B">
        <w:rPr>
          <w:rFonts w:cs="Arial"/>
          <w:color w:val="1F497D" w:themeColor="text2"/>
          <w:szCs w:val="20"/>
        </w:rPr>
        <w:t xml:space="preserve"> on investment</w:t>
      </w:r>
      <w:r w:rsidRPr="00C55E5B">
        <w:rPr>
          <w:rFonts w:cs="Arial"/>
          <w:color w:val="1F497D" w:themeColor="text2"/>
          <w:szCs w:val="20"/>
        </w:rPr>
        <w:t xml:space="preserve">’ </w:t>
      </w:r>
      <w:r w:rsidRPr="00C55E5B">
        <w:rPr>
          <w:rFonts w:cs="Arial"/>
          <w:color w:val="FF0000"/>
          <w:szCs w:val="20"/>
        </w:rPr>
        <w:t>(link)</w:t>
      </w:r>
      <w:r w:rsidRPr="00C55E5B">
        <w:rPr>
          <w:rFonts w:cs="Arial"/>
          <w:color w:val="1F497D" w:themeColor="text2"/>
          <w:szCs w:val="20"/>
        </w:rPr>
        <w:t xml:space="preserve">. </w:t>
      </w:r>
    </w:p>
    <w:p w14:paraId="3ADA73ED" w14:textId="77777777" w:rsidR="00B673DB" w:rsidRPr="00364846" w:rsidRDefault="00B673DB" w:rsidP="00B673DB">
      <w:pPr>
        <w:pStyle w:val="Lijstalinea"/>
        <w:ind w:left="360"/>
        <w:rPr>
          <w:rFonts w:cs="Arial"/>
          <w:szCs w:val="20"/>
        </w:rPr>
      </w:pPr>
    </w:p>
    <w:p w14:paraId="699E0C95" w14:textId="77777777" w:rsidR="00FF7A74" w:rsidRPr="00364846" w:rsidRDefault="00B673DB" w:rsidP="00B673DB">
      <w:pPr>
        <w:pStyle w:val="Lijstalinea"/>
        <w:numPr>
          <w:ilvl w:val="0"/>
          <w:numId w:val="34"/>
        </w:numPr>
        <w:rPr>
          <w:rStyle w:val="Hyperlink"/>
          <w:rFonts w:cs="Arial"/>
          <w:color w:val="00B0F0"/>
          <w:szCs w:val="20"/>
        </w:rPr>
      </w:pPr>
      <w:r w:rsidRPr="00364846">
        <w:rPr>
          <w:rStyle w:val="Hyperlink"/>
          <w:rFonts w:cs="Arial"/>
          <w:b/>
          <w:color w:val="00B0F0"/>
          <w:szCs w:val="20"/>
        </w:rPr>
        <w:t>Mail</w:t>
      </w:r>
      <w:r w:rsidR="00FF7A74" w:rsidRPr="00364846">
        <w:rPr>
          <w:rStyle w:val="Hyperlink"/>
          <w:rFonts w:cs="Arial"/>
          <w:b/>
          <w:color w:val="00B0F0"/>
          <w:szCs w:val="20"/>
        </w:rPr>
        <w:t xml:space="preserve">en </w:t>
      </w:r>
      <w:r w:rsidRPr="00364846">
        <w:rPr>
          <w:rStyle w:val="Hyperlink"/>
          <w:rFonts w:cs="Arial"/>
          <w:b/>
          <w:color w:val="00B0F0"/>
          <w:szCs w:val="20"/>
        </w:rPr>
        <w:t xml:space="preserve">plan van aanpak </w:t>
      </w:r>
    </w:p>
    <w:p w14:paraId="6F55A6E3" w14:textId="77777777" w:rsidR="00FF7A74" w:rsidRPr="00364846" w:rsidRDefault="00FF7A74" w:rsidP="00FF7A74">
      <w:pPr>
        <w:pStyle w:val="Lijstalinea"/>
        <w:ind w:left="360"/>
        <w:rPr>
          <w:rStyle w:val="Hyperlink"/>
          <w:rFonts w:cs="Arial"/>
          <w:b/>
          <w:color w:val="00B0F0"/>
          <w:szCs w:val="20"/>
        </w:rPr>
      </w:pPr>
      <w:r w:rsidRPr="00364846">
        <w:rPr>
          <w:rStyle w:val="Hyperlink"/>
          <w:rFonts w:cs="Arial"/>
          <w:color w:val="auto"/>
          <w:szCs w:val="20"/>
        </w:rPr>
        <w:t xml:space="preserve">U mailt het plan van aanpak binnen de afgesproken tijd naar </w:t>
      </w:r>
      <w:hyperlink r:id="rId10" w:history="1">
        <w:r w:rsidRPr="00364846">
          <w:rPr>
            <w:rStyle w:val="Hyperlink"/>
            <w:rFonts w:cs="Arial"/>
            <w:b/>
            <w:szCs w:val="20"/>
          </w:rPr>
          <w:t>socialreturn@zaanstad.nl</w:t>
        </w:r>
      </w:hyperlink>
    </w:p>
    <w:p w14:paraId="43F04ED9" w14:textId="77777777" w:rsidR="00B673DB" w:rsidRPr="00364846" w:rsidRDefault="00B673DB" w:rsidP="00B673DB">
      <w:pPr>
        <w:pStyle w:val="Lijstalinea"/>
        <w:ind w:left="360"/>
        <w:rPr>
          <w:rStyle w:val="Hyperlink"/>
          <w:rFonts w:cs="Arial"/>
          <w:color w:val="auto"/>
          <w:szCs w:val="20"/>
        </w:rPr>
      </w:pPr>
      <w:r w:rsidRPr="00364846">
        <w:rPr>
          <w:rStyle w:val="Hyperlink"/>
          <w:rFonts w:cs="Arial"/>
          <w:color w:val="auto"/>
          <w:szCs w:val="20"/>
        </w:rPr>
        <w:t xml:space="preserve">U krijgt </w:t>
      </w:r>
      <w:r w:rsidR="00D773F9" w:rsidRPr="00364846">
        <w:rPr>
          <w:rStyle w:val="Hyperlink"/>
          <w:rFonts w:cs="Arial"/>
          <w:color w:val="auto"/>
          <w:szCs w:val="20"/>
        </w:rPr>
        <w:t xml:space="preserve">een </w:t>
      </w:r>
      <w:r w:rsidRPr="00364846">
        <w:rPr>
          <w:rStyle w:val="Hyperlink"/>
          <w:rFonts w:cs="Arial"/>
          <w:color w:val="auto"/>
          <w:szCs w:val="20"/>
        </w:rPr>
        <w:t xml:space="preserve">reactie of uw plan voldoet aan de afspraken in het </w:t>
      </w:r>
      <w:r w:rsidRPr="00C55E5B">
        <w:rPr>
          <w:rStyle w:val="Hyperlink"/>
          <w:rFonts w:cs="Arial"/>
          <w:color w:val="1F497D" w:themeColor="text2"/>
          <w:szCs w:val="20"/>
        </w:rPr>
        <w:t>‘Uitvoeringsprotocol social return</w:t>
      </w:r>
      <w:r w:rsidR="008F30A7" w:rsidRPr="00C55E5B">
        <w:rPr>
          <w:rStyle w:val="Hyperlink"/>
          <w:rFonts w:cs="Arial"/>
          <w:color w:val="1F497D" w:themeColor="text2"/>
          <w:szCs w:val="20"/>
        </w:rPr>
        <w:t xml:space="preserve"> on investment</w:t>
      </w:r>
      <w:r w:rsidRPr="00C55E5B">
        <w:rPr>
          <w:rStyle w:val="Hyperlink"/>
          <w:rFonts w:cs="Arial"/>
          <w:color w:val="1F497D" w:themeColor="text2"/>
          <w:szCs w:val="20"/>
        </w:rPr>
        <w:t xml:space="preserve"> Zaanstreek-Waterland</w:t>
      </w:r>
      <w:r w:rsidR="008F30A7" w:rsidRPr="00C55E5B">
        <w:rPr>
          <w:rStyle w:val="Hyperlink"/>
          <w:rFonts w:cs="Arial"/>
          <w:color w:val="1F497D" w:themeColor="text2"/>
          <w:szCs w:val="20"/>
        </w:rPr>
        <w:t xml:space="preserve"> 2020</w:t>
      </w:r>
      <w:r w:rsidRPr="00C55E5B">
        <w:rPr>
          <w:rStyle w:val="Hyperlink"/>
          <w:rFonts w:cs="Arial"/>
          <w:color w:val="1F497D" w:themeColor="text2"/>
          <w:szCs w:val="20"/>
        </w:rPr>
        <w:t>’</w:t>
      </w:r>
      <w:r w:rsidR="008F30A7">
        <w:rPr>
          <w:rStyle w:val="Hyperlink"/>
          <w:rFonts w:cs="Arial"/>
          <w:color w:val="auto"/>
          <w:szCs w:val="20"/>
        </w:rPr>
        <w:t xml:space="preserve"> (</w:t>
      </w:r>
      <w:r w:rsidR="008F30A7">
        <w:rPr>
          <w:rStyle w:val="Hyperlink"/>
          <w:rFonts w:cs="Arial"/>
          <w:color w:val="FF0000"/>
          <w:szCs w:val="20"/>
        </w:rPr>
        <w:t>Link)</w:t>
      </w:r>
      <w:r w:rsidRPr="00364846">
        <w:rPr>
          <w:rStyle w:val="Hyperlink"/>
          <w:rFonts w:cs="Arial"/>
          <w:color w:val="auto"/>
          <w:szCs w:val="20"/>
        </w:rPr>
        <w:t xml:space="preserve"> of dat er aanpassingen nodig zijn. De afspraken en alle tussentijds overeengekomen aanpassingen maken deel uit van het contract.</w:t>
      </w:r>
    </w:p>
    <w:p w14:paraId="750DA263" w14:textId="77777777" w:rsidR="00617E5A" w:rsidRPr="00364846" w:rsidRDefault="00617E5A" w:rsidP="00B673DB">
      <w:pPr>
        <w:pStyle w:val="Lijstalinea"/>
        <w:ind w:left="360"/>
        <w:rPr>
          <w:rStyle w:val="Hyperlink"/>
          <w:rFonts w:cs="Arial"/>
          <w:color w:val="auto"/>
          <w:szCs w:val="20"/>
        </w:rPr>
      </w:pPr>
    </w:p>
    <w:p w14:paraId="271B9BB7" w14:textId="77777777" w:rsidR="00617E5A" w:rsidRPr="00364846" w:rsidRDefault="00EA732B" w:rsidP="00617E5A">
      <w:pPr>
        <w:pStyle w:val="Lijstalinea"/>
        <w:numPr>
          <w:ilvl w:val="0"/>
          <w:numId w:val="34"/>
        </w:numPr>
        <w:rPr>
          <w:rFonts w:cs="Arial"/>
          <w:b/>
          <w:color w:val="00B0F0"/>
          <w:szCs w:val="20"/>
        </w:rPr>
      </w:pPr>
      <w:r w:rsidRPr="00364846">
        <w:rPr>
          <w:rFonts w:cs="Arial"/>
          <w:b/>
          <w:color w:val="00B0F0"/>
          <w:szCs w:val="20"/>
        </w:rPr>
        <w:t>Uitvoeren plan van aanpak</w:t>
      </w:r>
    </w:p>
    <w:p w14:paraId="693176BF" w14:textId="77777777" w:rsidR="00617E5A" w:rsidRPr="00364846" w:rsidRDefault="00617E5A" w:rsidP="00617E5A">
      <w:pPr>
        <w:pStyle w:val="Lijstalinea"/>
        <w:ind w:left="360"/>
        <w:rPr>
          <w:rFonts w:cs="Arial"/>
          <w:szCs w:val="20"/>
        </w:rPr>
      </w:pPr>
      <w:r w:rsidRPr="00364846">
        <w:rPr>
          <w:rFonts w:cs="Arial"/>
          <w:szCs w:val="20"/>
        </w:rPr>
        <w:t xml:space="preserve">Ga aan de slag met de invulling van de arbeidsparticipatie. </w:t>
      </w:r>
      <w:r w:rsidR="003D0B8B" w:rsidRPr="00364846">
        <w:rPr>
          <w:rFonts w:cs="Arial"/>
          <w:szCs w:val="20"/>
        </w:rPr>
        <w:t>I</w:t>
      </w:r>
      <w:r w:rsidRPr="00364846">
        <w:rPr>
          <w:rFonts w:cs="Arial"/>
          <w:szCs w:val="20"/>
        </w:rPr>
        <w:t xml:space="preserve">ndien u dat wilt, </w:t>
      </w:r>
      <w:r w:rsidR="003D0B8B" w:rsidRPr="00364846">
        <w:rPr>
          <w:rFonts w:cs="Arial"/>
          <w:szCs w:val="20"/>
        </w:rPr>
        <w:t xml:space="preserve">werkt </w:t>
      </w:r>
      <w:r w:rsidRPr="00364846">
        <w:rPr>
          <w:rFonts w:cs="Arial"/>
          <w:szCs w:val="20"/>
        </w:rPr>
        <w:t xml:space="preserve">uw adviseur </w:t>
      </w:r>
      <w:r w:rsidR="003D0B8B" w:rsidRPr="00364846">
        <w:rPr>
          <w:rFonts w:cs="Arial"/>
          <w:szCs w:val="20"/>
        </w:rPr>
        <w:t xml:space="preserve">van het </w:t>
      </w:r>
      <w:r w:rsidR="00615593" w:rsidRPr="00364846">
        <w:rPr>
          <w:rFonts w:cs="Arial"/>
          <w:szCs w:val="20"/>
        </w:rPr>
        <w:t xml:space="preserve">Werkgevers Servicepunt  </w:t>
      </w:r>
      <w:r w:rsidR="003D0B8B" w:rsidRPr="00364846">
        <w:rPr>
          <w:rFonts w:cs="Arial"/>
          <w:szCs w:val="20"/>
        </w:rPr>
        <w:t>actief met u samen.</w:t>
      </w:r>
    </w:p>
    <w:p w14:paraId="29A5713A" w14:textId="77777777" w:rsidR="00B673DB" w:rsidRPr="00364846" w:rsidRDefault="00B673DB" w:rsidP="00B673DB">
      <w:pPr>
        <w:pStyle w:val="Lijstalinea"/>
        <w:ind w:left="360"/>
        <w:rPr>
          <w:rStyle w:val="Hyperlink"/>
          <w:rFonts w:cs="Arial"/>
          <w:color w:val="auto"/>
          <w:szCs w:val="20"/>
        </w:rPr>
      </w:pPr>
    </w:p>
    <w:p w14:paraId="4AF590DE" w14:textId="77777777" w:rsidR="00B673DB" w:rsidRPr="00364846" w:rsidRDefault="00B673DB" w:rsidP="00B673DB">
      <w:pPr>
        <w:pStyle w:val="Lijstalinea"/>
        <w:numPr>
          <w:ilvl w:val="0"/>
          <w:numId w:val="34"/>
        </w:numPr>
        <w:rPr>
          <w:rFonts w:cs="Arial"/>
          <w:b/>
          <w:color w:val="00B0F0"/>
          <w:szCs w:val="20"/>
        </w:rPr>
      </w:pPr>
      <w:r w:rsidRPr="00364846">
        <w:rPr>
          <w:rFonts w:cs="Arial"/>
          <w:b/>
          <w:color w:val="00B0F0"/>
          <w:szCs w:val="20"/>
        </w:rPr>
        <w:t xml:space="preserve">Registreer uw </w:t>
      </w:r>
      <w:r w:rsidR="008F30A7">
        <w:rPr>
          <w:rFonts w:cs="Arial"/>
          <w:b/>
          <w:color w:val="00B0F0"/>
          <w:szCs w:val="20"/>
        </w:rPr>
        <w:t xml:space="preserve">SROI </w:t>
      </w:r>
      <w:r w:rsidR="0095618B" w:rsidRPr="00364846">
        <w:rPr>
          <w:rFonts w:cs="Arial"/>
          <w:b/>
          <w:color w:val="00B0F0"/>
          <w:szCs w:val="20"/>
        </w:rPr>
        <w:t>activiteiten in Wizzr</w:t>
      </w:r>
    </w:p>
    <w:p w14:paraId="49C36379" w14:textId="77777777" w:rsidR="00B673DB" w:rsidRPr="00364846" w:rsidRDefault="00B673DB" w:rsidP="00B673DB">
      <w:pPr>
        <w:pStyle w:val="Lijstalinea"/>
        <w:ind w:left="360"/>
        <w:rPr>
          <w:rFonts w:cs="Arial"/>
          <w:szCs w:val="20"/>
        </w:rPr>
      </w:pPr>
      <w:r w:rsidRPr="00364846">
        <w:rPr>
          <w:rFonts w:cs="Arial"/>
          <w:szCs w:val="20"/>
        </w:rPr>
        <w:t xml:space="preserve">Na akkoord legt de SRD de afspraken </w:t>
      </w:r>
      <w:r w:rsidR="008F30A7">
        <w:rPr>
          <w:rFonts w:cs="Arial"/>
          <w:szCs w:val="20"/>
        </w:rPr>
        <w:t xml:space="preserve">in het plan van aanpak </w:t>
      </w:r>
      <w:r w:rsidRPr="00364846">
        <w:rPr>
          <w:rFonts w:cs="Arial"/>
          <w:szCs w:val="20"/>
        </w:rPr>
        <w:t xml:space="preserve">vast in de online monitoringstool Wizzr. U  kunt </w:t>
      </w:r>
      <w:r w:rsidR="008F30A7">
        <w:rPr>
          <w:rFonts w:cs="Arial"/>
          <w:szCs w:val="20"/>
        </w:rPr>
        <w:t xml:space="preserve">daarna </w:t>
      </w:r>
      <w:r w:rsidR="009F05BA" w:rsidRPr="00364846">
        <w:rPr>
          <w:rFonts w:cs="Arial"/>
          <w:szCs w:val="20"/>
        </w:rPr>
        <w:t xml:space="preserve">op een eenvoudige manier </w:t>
      </w:r>
      <w:r w:rsidRPr="00364846">
        <w:rPr>
          <w:rFonts w:cs="Arial"/>
          <w:szCs w:val="20"/>
        </w:rPr>
        <w:t>rapporteren over uw verplichtingen.</w:t>
      </w:r>
    </w:p>
    <w:p w14:paraId="67CBF617" w14:textId="77777777" w:rsidR="0095618B" w:rsidRPr="00364846" w:rsidRDefault="0095618B" w:rsidP="00B673DB">
      <w:pPr>
        <w:pStyle w:val="Lijstalinea"/>
        <w:ind w:left="360"/>
        <w:rPr>
          <w:rFonts w:cs="Arial"/>
          <w:szCs w:val="20"/>
        </w:rPr>
      </w:pPr>
    </w:p>
    <w:p w14:paraId="16ACC818" w14:textId="77777777" w:rsidR="0095618B" w:rsidRPr="00364846" w:rsidRDefault="0095618B" w:rsidP="0095618B">
      <w:pPr>
        <w:pStyle w:val="Lijstalinea"/>
        <w:numPr>
          <w:ilvl w:val="0"/>
          <w:numId w:val="34"/>
        </w:numPr>
        <w:rPr>
          <w:rFonts w:cs="Arial"/>
          <w:b/>
          <w:color w:val="00B0F0"/>
          <w:szCs w:val="20"/>
          <w:lang w:val="en-US"/>
        </w:rPr>
      </w:pPr>
      <w:r w:rsidRPr="00364846">
        <w:rPr>
          <w:rFonts w:cs="Arial"/>
          <w:b/>
          <w:color w:val="00B0F0"/>
          <w:szCs w:val="20"/>
          <w:lang w:val="en-US"/>
        </w:rPr>
        <w:t xml:space="preserve">Houd uw </w:t>
      </w:r>
      <w:r w:rsidR="008F30A7">
        <w:rPr>
          <w:rFonts w:cs="Arial"/>
          <w:b/>
          <w:color w:val="00B0F0"/>
          <w:szCs w:val="20"/>
          <w:lang w:val="en-US"/>
        </w:rPr>
        <w:t>SROI</w:t>
      </w:r>
      <w:r w:rsidRPr="00364846">
        <w:rPr>
          <w:rFonts w:cs="Arial"/>
          <w:b/>
          <w:color w:val="00B0F0"/>
          <w:szCs w:val="20"/>
          <w:lang w:val="en-US"/>
        </w:rPr>
        <w:t xml:space="preserve"> activiteiten up-</w:t>
      </w:r>
      <w:r w:rsidR="00D773F9" w:rsidRPr="00364846">
        <w:rPr>
          <w:rFonts w:cs="Arial"/>
          <w:b/>
          <w:color w:val="00B0F0"/>
          <w:szCs w:val="20"/>
          <w:lang w:val="en-US"/>
        </w:rPr>
        <w:t xml:space="preserve"> </w:t>
      </w:r>
      <w:r w:rsidRPr="00364846">
        <w:rPr>
          <w:rFonts w:cs="Arial"/>
          <w:b/>
          <w:color w:val="00B0F0"/>
          <w:szCs w:val="20"/>
          <w:lang w:val="en-US"/>
        </w:rPr>
        <w:t>to</w:t>
      </w:r>
      <w:r w:rsidR="00D773F9" w:rsidRPr="00364846">
        <w:rPr>
          <w:rFonts w:cs="Arial"/>
          <w:b/>
          <w:color w:val="00B0F0"/>
          <w:szCs w:val="20"/>
          <w:lang w:val="en-US"/>
        </w:rPr>
        <w:t xml:space="preserve">- </w:t>
      </w:r>
      <w:r w:rsidRPr="00364846">
        <w:rPr>
          <w:rFonts w:cs="Arial"/>
          <w:b/>
          <w:color w:val="00B0F0"/>
          <w:szCs w:val="20"/>
          <w:lang w:val="en-US"/>
        </w:rPr>
        <w:t>date</w:t>
      </w:r>
    </w:p>
    <w:p w14:paraId="7D84FE3B" w14:textId="00952530" w:rsidR="0095618B" w:rsidRPr="00364846" w:rsidRDefault="009F05BA" w:rsidP="0095618B">
      <w:pPr>
        <w:pStyle w:val="Lijstalinea"/>
        <w:ind w:left="360"/>
        <w:rPr>
          <w:rFonts w:cs="Arial"/>
          <w:szCs w:val="20"/>
        </w:rPr>
      </w:pPr>
      <w:r w:rsidRPr="00364846">
        <w:rPr>
          <w:rFonts w:cs="Arial"/>
          <w:szCs w:val="20"/>
        </w:rPr>
        <w:t xml:space="preserve">Belangrijk is Wizzr up to date te houden. </w:t>
      </w:r>
      <w:r w:rsidR="0095618B" w:rsidRPr="00364846">
        <w:rPr>
          <w:rFonts w:cs="Arial"/>
          <w:szCs w:val="20"/>
        </w:rPr>
        <w:t xml:space="preserve">U bent verantwoordelijk voor de invulling en verantwoording in Wizzr. </w:t>
      </w:r>
      <w:r w:rsidR="00EA732B" w:rsidRPr="00364846">
        <w:rPr>
          <w:rFonts w:cs="Arial"/>
          <w:szCs w:val="20"/>
        </w:rPr>
        <w:t xml:space="preserve">Wizzr houdt het uitvoeren van uw </w:t>
      </w:r>
      <w:r w:rsidR="008F30A7">
        <w:rPr>
          <w:rFonts w:cs="Arial"/>
          <w:szCs w:val="20"/>
        </w:rPr>
        <w:t>SROI</w:t>
      </w:r>
      <w:r w:rsidR="00EA732B" w:rsidRPr="00364846">
        <w:rPr>
          <w:rFonts w:cs="Arial"/>
          <w:szCs w:val="20"/>
        </w:rPr>
        <w:t xml:space="preserve"> verplichting bij, zowel voor u als voor de gemeente. </w:t>
      </w:r>
      <w:r w:rsidR="0095618B" w:rsidRPr="00364846">
        <w:rPr>
          <w:rFonts w:cs="Arial"/>
          <w:szCs w:val="20"/>
        </w:rPr>
        <w:t>De Social Return Desk houdt bij of alles goed verloopt</w:t>
      </w:r>
      <w:r w:rsidR="00D773F9" w:rsidRPr="00364846">
        <w:rPr>
          <w:rFonts w:cs="Arial"/>
          <w:szCs w:val="20"/>
        </w:rPr>
        <w:t xml:space="preserve"> en informeert uw opdrachtgever</w:t>
      </w:r>
      <w:r w:rsidR="0095618B" w:rsidRPr="00364846">
        <w:rPr>
          <w:rFonts w:cs="Arial"/>
          <w:szCs w:val="20"/>
        </w:rPr>
        <w:t>.</w:t>
      </w:r>
      <w:r w:rsidR="00320CAB">
        <w:rPr>
          <w:rFonts w:cs="Arial"/>
          <w:szCs w:val="20"/>
        </w:rPr>
        <w:t xml:space="preserve"> Zie ook het infoblad </w:t>
      </w:r>
      <w:r w:rsidR="00320CAB" w:rsidRPr="00320CAB">
        <w:rPr>
          <w:rFonts w:cs="Arial"/>
          <w:color w:val="1F497D" w:themeColor="text2"/>
          <w:szCs w:val="20"/>
        </w:rPr>
        <w:t>Rapporteren over social return on investment</w:t>
      </w:r>
      <w:r w:rsidR="00320CAB">
        <w:rPr>
          <w:rFonts w:cs="Arial"/>
          <w:color w:val="1F497D" w:themeColor="text2"/>
          <w:szCs w:val="20"/>
        </w:rPr>
        <w:t xml:space="preserve">. </w:t>
      </w:r>
      <w:r w:rsidR="00320CAB" w:rsidRPr="00320CAB">
        <w:rPr>
          <w:rFonts w:cs="Arial"/>
          <w:color w:val="FF0000"/>
          <w:szCs w:val="20"/>
        </w:rPr>
        <w:t>link</w:t>
      </w:r>
    </w:p>
    <w:p w14:paraId="721A2281" w14:textId="77777777" w:rsidR="0095618B" w:rsidRPr="00364846" w:rsidRDefault="0095618B" w:rsidP="0095618B">
      <w:pPr>
        <w:pStyle w:val="Lijstalinea"/>
        <w:ind w:left="360"/>
        <w:rPr>
          <w:rFonts w:cs="Arial"/>
          <w:szCs w:val="20"/>
        </w:rPr>
      </w:pPr>
    </w:p>
    <w:p w14:paraId="6FAA9F7A" w14:textId="77777777" w:rsidR="0095618B" w:rsidRPr="00364846" w:rsidRDefault="0095618B" w:rsidP="0095618B">
      <w:pPr>
        <w:pStyle w:val="Lijstalinea"/>
        <w:numPr>
          <w:ilvl w:val="0"/>
          <w:numId w:val="34"/>
        </w:numPr>
        <w:rPr>
          <w:rFonts w:cs="Arial"/>
          <w:b/>
          <w:color w:val="00B0F0"/>
          <w:szCs w:val="20"/>
        </w:rPr>
      </w:pPr>
      <w:r w:rsidRPr="00364846">
        <w:rPr>
          <w:rFonts w:cs="Arial"/>
          <w:b/>
          <w:color w:val="00B0F0"/>
          <w:szCs w:val="20"/>
        </w:rPr>
        <w:t>Einde van de opdracht: S</w:t>
      </w:r>
      <w:r w:rsidR="008F30A7">
        <w:rPr>
          <w:rFonts w:cs="Arial"/>
          <w:b/>
          <w:color w:val="00B0F0"/>
          <w:szCs w:val="20"/>
        </w:rPr>
        <w:t>ROI</w:t>
      </w:r>
      <w:r w:rsidRPr="00364846">
        <w:rPr>
          <w:rFonts w:cs="Arial"/>
          <w:b/>
          <w:color w:val="00B0F0"/>
          <w:szCs w:val="20"/>
        </w:rPr>
        <w:t xml:space="preserve"> verplichting voldaan</w:t>
      </w:r>
    </w:p>
    <w:p w14:paraId="7FB50BD2" w14:textId="77777777" w:rsidR="0095618B" w:rsidRPr="00364846" w:rsidRDefault="0095618B" w:rsidP="0095618B">
      <w:pPr>
        <w:pStyle w:val="Lijstalinea"/>
        <w:ind w:left="360"/>
        <w:rPr>
          <w:rFonts w:cs="Arial"/>
          <w:szCs w:val="20"/>
        </w:rPr>
      </w:pPr>
      <w:r w:rsidRPr="00364846">
        <w:rPr>
          <w:rFonts w:cs="Arial"/>
          <w:szCs w:val="20"/>
        </w:rPr>
        <w:t xml:space="preserve">Hier wordt door de </w:t>
      </w:r>
      <w:r w:rsidR="00D773F9" w:rsidRPr="00364846">
        <w:rPr>
          <w:rFonts w:cs="Arial"/>
          <w:szCs w:val="20"/>
        </w:rPr>
        <w:t xml:space="preserve">contractmanager  van de </w:t>
      </w:r>
      <w:r w:rsidRPr="00364846">
        <w:rPr>
          <w:rFonts w:cs="Arial"/>
          <w:szCs w:val="20"/>
        </w:rPr>
        <w:t>gemeente gecontroleerd of u aan uw verplichting heeft voldaan.</w:t>
      </w:r>
    </w:p>
    <w:p w14:paraId="5F9364E8" w14:textId="77777777" w:rsidR="006F5EA5" w:rsidRPr="00364846" w:rsidRDefault="006F5EA5" w:rsidP="003D3128">
      <w:pPr>
        <w:rPr>
          <w:rFonts w:cs="Arial"/>
          <w:b/>
          <w:szCs w:val="20"/>
          <w:u w:val="single"/>
        </w:rPr>
      </w:pPr>
    </w:p>
    <w:p w14:paraId="34930E98" w14:textId="787C1241" w:rsidR="002F0534" w:rsidRDefault="002F0534" w:rsidP="00C81F04">
      <w:pPr>
        <w:pStyle w:val="Lijstalinea"/>
        <w:numPr>
          <w:ilvl w:val="0"/>
          <w:numId w:val="34"/>
        </w:numPr>
        <w:rPr>
          <w:rFonts w:cs="Arial"/>
          <w:b/>
          <w:color w:val="00B0F0"/>
          <w:szCs w:val="20"/>
          <w:lang w:val="en-US"/>
        </w:rPr>
      </w:pPr>
      <w:r>
        <w:rPr>
          <w:rFonts w:cs="Arial"/>
          <w:b/>
          <w:color w:val="00B0F0"/>
          <w:szCs w:val="20"/>
          <w:lang w:val="en-US"/>
        </w:rPr>
        <w:t xml:space="preserve">Vragen? </w:t>
      </w:r>
    </w:p>
    <w:p w14:paraId="4AD54258" w14:textId="77777777" w:rsidR="005822D1" w:rsidRDefault="005822D1" w:rsidP="005822D1">
      <w:pPr>
        <w:pStyle w:val="Lijstalinea"/>
        <w:ind w:left="360"/>
        <w:rPr>
          <w:rFonts w:cs="Arial"/>
          <w:b/>
          <w:color w:val="00B0F0"/>
          <w:szCs w:val="20"/>
          <w:lang w:val="en-US"/>
        </w:rPr>
      </w:pPr>
    </w:p>
    <w:p w14:paraId="08A3AFCB" w14:textId="77777777" w:rsidR="005F157D" w:rsidRPr="00364846" w:rsidRDefault="00D76CC8" w:rsidP="00C81F04">
      <w:pPr>
        <w:pStyle w:val="Lijstalinea"/>
        <w:numPr>
          <w:ilvl w:val="0"/>
          <w:numId w:val="34"/>
        </w:numPr>
        <w:rPr>
          <w:rFonts w:cs="Arial"/>
          <w:b/>
          <w:color w:val="00B0F0"/>
          <w:szCs w:val="20"/>
          <w:lang w:val="en-US"/>
        </w:rPr>
      </w:pPr>
      <w:r w:rsidRPr="00364846">
        <w:rPr>
          <w:rFonts w:cs="Arial"/>
          <w:b/>
          <w:color w:val="00B0F0"/>
          <w:szCs w:val="20"/>
          <w:lang w:val="en-US"/>
        </w:rPr>
        <w:t>Contact – Social Return Desk (SRD)</w:t>
      </w:r>
    </w:p>
    <w:p w14:paraId="0A9BB8AB" w14:textId="77777777" w:rsidR="00D76CC8" w:rsidRDefault="00D76CC8" w:rsidP="00C81F04">
      <w:pPr>
        <w:rPr>
          <w:rFonts w:cs="Arial"/>
          <w:szCs w:val="20"/>
        </w:rPr>
      </w:pPr>
      <w:r w:rsidRPr="00364846">
        <w:rPr>
          <w:rFonts w:cs="Arial"/>
          <w:szCs w:val="20"/>
        </w:rPr>
        <w:t xml:space="preserve">De </w:t>
      </w:r>
      <w:r w:rsidRPr="00364846">
        <w:rPr>
          <w:rFonts w:cs="Arial"/>
          <w:szCs w:val="20"/>
          <w:u w:val="single"/>
        </w:rPr>
        <w:t>Social Return Desk van de gemeente Zaanstad</w:t>
      </w:r>
      <w:r w:rsidRPr="00364846">
        <w:rPr>
          <w:rFonts w:cs="Arial"/>
          <w:szCs w:val="20"/>
        </w:rPr>
        <w:t xml:space="preserve"> denkt mee, faciliteert en adviseert over een passende invulling van </w:t>
      </w:r>
      <w:r w:rsidR="008F30A7">
        <w:rPr>
          <w:rFonts w:cs="Arial"/>
          <w:szCs w:val="20"/>
        </w:rPr>
        <w:t>SROI</w:t>
      </w:r>
      <w:r w:rsidRPr="00364846">
        <w:rPr>
          <w:rFonts w:cs="Arial"/>
          <w:szCs w:val="20"/>
        </w:rPr>
        <w:t xml:space="preserve">. Het is in ieders belang dat zoveel mogelijk mensen die aan de kant staan weer aan de slag gaan. </w:t>
      </w:r>
      <w:r w:rsidR="00C81F04" w:rsidRPr="00364846">
        <w:rPr>
          <w:rFonts w:cs="Arial"/>
          <w:szCs w:val="20"/>
        </w:rPr>
        <w:t xml:space="preserve">De SRD adviseert over de activiteiten die uw bedrijf kan ondernemen, deelt expertise over </w:t>
      </w:r>
      <w:r w:rsidR="008F30A7">
        <w:rPr>
          <w:rFonts w:cs="Arial"/>
          <w:szCs w:val="20"/>
        </w:rPr>
        <w:t xml:space="preserve">SROI </w:t>
      </w:r>
      <w:r w:rsidR="00C81F04" w:rsidRPr="00364846">
        <w:rPr>
          <w:rFonts w:cs="Arial"/>
          <w:szCs w:val="20"/>
        </w:rPr>
        <w:t xml:space="preserve">en sociaal inkopen. </w:t>
      </w:r>
      <w:r w:rsidRPr="00364846">
        <w:rPr>
          <w:rFonts w:cs="Arial"/>
          <w:szCs w:val="20"/>
        </w:rPr>
        <w:t xml:space="preserve">Afhankelijk van de wensen en afspraken die zijn gemaakt kan </w:t>
      </w:r>
      <w:r w:rsidR="00BA746C" w:rsidRPr="00364846">
        <w:rPr>
          <w:rFonts w:cs="Arial"/>
          <w:szCs w:val="20"/>
        </w:rPr>
        <w:t xml:space="preserve">de SRD </w:t>
      </w:r>
      <w:r w:rsidRPr="00364846">
        <w:rPr>
          <w:rFonts w:cs="Arial"/>
          <w:szCs w:val="20"/>
        </w:rPr>
        <w:t>helpen bij het tot stand brengen van samenwerkingen met andere partijen</w:t>
      </w:r>
      <w:r w:rsidR="00C81F04" w:rsidRPr="00364846">
        <w:rPr>
          <w:rFonts w:cs="Arial"/>
          <w:szCs w:val="20"/>
        </w:rPr>
        <w:t xml:space="preserve"> in ons netwerk</w:t>
      </w:r>
      <w:r w:rsidRPr="00364846">
        <w:rPr>
          <w:rFonts w:cs="Arial"/>
          <w:szCs w:val="20"/>
        </w:rPr>
        <w:t>. S</w:t>
      </w:r>
      <w:r w:rsidR="008F30A7">
        <w:rPr>
          <w:rFonts w:cs="Arial"/>
          <w:szCs w:val="20"/>
        </w:rPr>
        <w:t>ROI</w:t>
      </w:r>
      <w:r w:rsidRPr="00364846">
        <w:rPr>
          <w:rFonts w:cs="Arial"/>
          <w:szCs w:val="20"/>
        </w:rPr>
        <w:t xml:space="preserve"> is bij ieder bedrijf anders. </w:t>
      </w:r>
      <w:r w:rsidR="00C81F04" w:rsidRPr="00364846">
        <w:rPr>
          <w:rFonts w:cs="Arial"/>
          <w:szCs w:val="20"/>
        </w:rPr>
        <w:t>Daarnaast m</w:t>
      </w:r>
      <w:r w:rsidRPr="00364846">
        <w:rPr>
          <w:rFonts w:cs="Arial"/>
          <w:szCs w:val="20"/>
        </w:rPr>
        <w:t xml:space="preserve">onitoren </w:t>
      </w:r>
      <w:r w:rsidR="00C81F04" w:rsidRPr="00364846">
        <w:rPr>
          <w:rFonts w:cs="Arial"/>
          <w:szCs w:val="20"/>
        </w:rPr>
        <w:t xml:space="preserve">we de </w:t>
      </w:r>
      <w:r w:rsidRPr="00364846">
        <w:rPr>
          <w:rFonts w:cs="Arial"/>
          <w:szCs w:val="20"/>
        </w:rPr>
        <w:t>resultaten en communiceren over successen</w:t>
      </w:r>
      <w:r w:rsidR="00C81F04" w:rsidRPr="00364846">
        <w:rPr>
          <w:rFonts w:cs="Arial"/>
          <w:szCs w:val="20"/>
        </w:rPr>
        <w:t>.</w:t>
      </w:r>
    </w:p>
    <w:p w14:paraId="13083B43" w14:textId="77777777" w:rsidR="006D1F1B" w:rsidRPr="00364846" w:rsidRDefault="006D1F1B" w:rsidP="00C81F04">
      <w:pPr>
        <w:rPr>
          <w:rFonts w:cs="Arial"/>
          <w:szCs w:val="20"/>
        </w:rPr>
      </w:pPr>
    </w:p>
    <w:p w14:paraId="3DD6233A" w14:textId="77777777" w:rsidR="00D76CC8" w:rsidRPr="00364846" w:rsidRDefault="00D76CC8" w:rsidP="00D76CC8">
      <w:pPr>
        <w:rPr>
          <w:rFonts w:cs="Arial"/>
          <w:szCs w:val="20"/>
        </w:rPr>
      </w:pPr>
      <w:r w:rsidRPr="00364846">
        <w:rPr>
          <w:rFonts w:cs="Arial"/>
          <w:szCs w:val="20"/>
        </w:rPr>
        <w:t xml:space="preserve">Alle vragen met betrekking tot </w:t>
      </w:r>
      <w:r w:rsidR="008F30A7">
        <w:rPr>
          <w:rFonts w:cs="Arial"/>
          <w:szCs w:val="20"/>
        </w:rPr>
        <w:t>SROI</w:t>
      </w:r>
      <w:r w:rsidRPr="00364846">
        <w:rPr>
          <w:rFonts w:cs="Arial"/>
          <w:szCs w:val="20"/>
        </w:rPr>
        <w:t xml:space="preserve"> kunnen altijd naar de Social Return desk via: e-mail </w:t>
      </w:r>
      <w:hyperlink r:id="rId11" w:history="1">
        <w:r w:rsidRPr="00364846">
          <w:rPr>
            <w:rStyle w:val="Hyperlink"/>
            <w:rFonts w:cs="Arial"/>
            <w:szCs w:val="20"/>
          </w:rPr>
          <w:t>socialreturn@zaanstad.nl</w:t>
        </w:r>
      </w:hyperlink>
      <w:r w:rsidRPr="00364846">
        <w:rPr>
          <w:rFonts w:cs="Arial"/>
          <w:szCs w:val="20"/>
        </w:rPr>
        <w:t xml:space="preserve"> of  telefoonnummer 14 075</w:t>
      </w:r>
      <w:r w:rsidR="00C81F04" w:rsidRPr="00364846">
        <w:rPr>
          <w:rFonts w:cs="Arial"/>
          <w:szCs w:val="20"/>
        </w:rPr>
        <w:t xml:space="preserve">. </w:t>
      </w:r>
      <w:r w:rsidRPr="00364846">
        <w:rPr>
          <w:rFonts w:cs="Arial"/>
          <w:szCs w:val="20"/>
        </w:rPr>
        <w:t xml:space="preserve">Uw adviezen en/of creatieve ideeën over </w:t>
      </w:r>
      <w:r w:rsidR="008F30A7">
        <w:rPr>
          <w:rFonts w:cs="Arial"/>
          <w:szCs w:val="20"/>
        </w:rPr>
        <w:t>SROI</w:t>
      </w:r>
      <w:r w:rsidRPr="00364846">
        <w:rPr>
          <w:rFonts w:cs="Arial"/>
          <w:szCs w:val="20"/>
        </w:rPr>
        <w:t xml:space="preserve"> zijn ook van harte welkom bij de Social Return Desk.</w:t>
      </w:r>
    </w:p>
    <w:p w14:paraId="5B123026" w14:textId="77777777" w:rsidR="003D3128" w:rsidRPr="00364846" w:rsidRDefault="003D3128" w:rsidP="003D3128">
      <w:pPr>
        <w:rPr>
          <w:rFonts w:cs="Arial"/>
          <w:szCs w:val="20"/>
        </w:rPr>
      </w:pPr>
    </w:p>
    <w:p w14:paraId="63CE17F7" w14:textId="77777777" w:rsidR="003D3128" w:rsidRPr="00364846" w:rsidRDefault="00D76CC8" w:rsidP="00C81F04">
      <w:pPr>
        <w:pStyle w:val="Lijstalinea"/>
        <w:numPr>
          <w:ilvl w:val="0"/>
          <w:numId w:val="34"/>
        </w:numPr>
        <w:rPr>
          <w:rFonts w:cs="Arial"/>
          <w:b/>
          <w:color w:val="00B0F0"/>
          <w:szCs w:val="20"/>
        </w:rPr>
      </w:pPr>
      <w:r w:rsidRPr="00364846">
        <w:rPr>
          <w:rFonts w:cs="Arial"/>
          <w:b/>
          <w:color w:val="00B0F0"/>
          <w:szCs w:val="20"/>
        </w:rPr>
        <w:t>Contact – Werkgevers Servicepunt Zaanstreek-Waterland (WSP)</w:t>
      </w:r>
    </w:p>
    <w:p w14:paraId="747A49BA" w14:textId="681C54C2" w:rsidR="00CE7CCE" w:rsidRPr="00364846" w:rsidRDefault="00BC14D7" w:rsidP="00711AC7">
      <w:pPr>
        <w:outlineLvl w:val="1"/>
        <w:rPr>
          <w:rFonts w:cs="Arial"/>
          <w:szCs w:val="20"/>
        </w:rPr>
      </w:pPr>
      <w:r w:rsidRPr="00364846">
        <w:rPr>
          <w:rFonts w:cs="Arial"/>
          <w:szCs w:val="20"/>
        </w:rPr>
        <w:t xml:space="preserve">Voor de arbeidsmatige invulling van </w:t>
      </w:r>
      <w:r w:rsidR="008F30A7">
        <w:rPr>
          <w:rFonts w:cs="Arial"/>
          <w:szCs w:val="20"/>
        </w:rPr>
        <w:t>SROI</w:t>
      </w:r>
      <w:r w:rsidRPr="00364846">
        <w:rPr>
          <w:rFonts w:cs="Arial"/>
          <w:szCs w:val="20"/>
        </w:rPr>
        <w:t xml:space="preserve"> staan de partners in het </w:t>
      </w:r>
      <w:r w:rsidRPr="00364846">
        <w:rPr>
          <w:rFonts w:cs="Arial"/>
          <w:szCs w:val="20"/>
          <w:u w:val="single"/>
        </w:rPr>
        <w:t xml:space="preserve">Werkgevers Servicepunt </w:t>
      </w:r>
      <w:r w:rsidR="00C536E4" w:rsidRPr="00364846">
        <w:rPr>
          <w:rFonts w:cs="Arial"/>
          <w:szCs w:val="20"/>
          <w:u w:val="single"/>
        </w:rPr>
        <w:t xml:space="preserve"> </w:t>
      </w:r>
      <w:r w:rsidRPr="00364846">
        <w:rPr>
          <w:rFonts w:cs="Arial"/>
          <w:szCs w:val="20"/>
          <w:u w:val="single"/>
        </w:rPr>
        <w:t>Zaanstreek-Waterland</w:t>
      </w:r>
      <w:r w:rsidRPr="00364846">
        <w:rPr>
          <w:rFonts w:cs="Arial"/>
          <w:szCs w:val="20"/>
        </w:rPr>
        <w:t xml:space="preserve"> (WSP) klaar om de opdrachtnemer  te helpen met het realiseren van de SROI verplichting. U kunt bij het WSP terecht met al uw werkgeversvragen </w:t>
      </w:r>
      <w:r w:rsidR="00B85FF2" w:rsidRPr="00364846">
        <w:rPr>
          <w:rFonts w:cs="Arial"/>
          <w:szCs w:val="20"/>
        </w:rPr>
        <w:t>en voor kosteloze werving en selectie van personeel</w:t>
      </w:r>
      <w:r w:rsidR="000218A2">
        <w:rPr>
          <w:rFonts w:cs="Arial"/>
          <w:szCs w:val="20"/>
        </w:rPr>
        <w:t xml:space="preserve">. </w:t>
      </w:r>
      <w:r w:rsidR="00711AC7" w:rsidRPr="00711AC7">
        <w:rPr>
          <w:rFonts w:cs="Arial"/>
          <w:szCs w:val="20"/>
        </w:rPr>
        <w:t xml:space="preserve">Vacatures die jullie hebben kunnen naar </w:t>
      </w:r>
      <w:r w:rsidR="00711AC7">
        <w:rPr>
          <w:rFonts w:cs="Arial"/>
          <w:szCs w:val="20"/>
        </w:rPr>
        <w:t xml:space="preserve">adviseurs van het WSP </w:t>
      </w:r>
      <w:r w:rsidR="00711AC7" w:rsidRPr="00711AC7">
        <w:rPr>
          <w:rFonts w:cs="Arial"/>
          <w:szCs w:val="20"/>
        </w:rPr>
        <w:t xml:space="preserve">gestuurd worden </w:t>
      </w:r>
      <w:r w:rsidR="000A6B2E">
        <w:rPr>
          <w:rFonts w:cs="Arial"/>
          <w:szCs w:val="20"/>
        </w:rPr>
        <w:t>en i</w:t>
      </w:r>
      <w:r w:rsidR="00711AC7" w:rsidRPr="00711AC7">
        <w:rPr>
          <w:rFonts w:cs="Arial"/>
          <w:szCs w:val="20"/>
        </w:rPr>
        <w:t>n overleg met h</w:t>
      </w:r>
      <w:r w:rsidR="00711AC7">
        <w:rPr>
          <w:rFonts w:cs="Arial"/>
          <w:szCs w:val="20"/>
        </w:rPr>
        <w:t>en</w:t>
      </w:r>
      <w:r w:rsidR="00711AC7" w:rsidRPr="00711AC7">
        <w:rPr>
          <w:rFonts w:cs="Arial"/>
          <w:szCs w:val="20"/>
        </w:rPr>
        <w:t xml:space="preserve"> opgesteld. De adviseur werkgeversdienstverlening ondersteun</w:t>
      </w:r>
      <w:r w:rsidR="000A6B2E">
        <w:rPr>
          <w:rFonts w:cs="Arial"/>
          <w:szCs w:val="20"/>
        </w:rPr>
        <w:t>t</w:t>
      </w:r>
      <w:r w:rsidR="00711AC7" w:rsidRPr="00711AC7">
        <w:rPr>
          <w:rFonts w:cs="Arial"/>
          <w:szCs w:val="20"/>
        </w:rPr>
        <w:t xml:space="preserve"> </w:t>
      </w:r>
      <w:r w:rsidR="006D1F1B">
        <w:rPr>
          <w:rFonts w:cs="Arial"/>
          <w:szCs w:val="20"/>
        </w:rPr>
        <w:t xml:space="preserve">u </w:t>
      </w:r>
      <w:r w:rsidR="00711AC7">
        <w:rPr>
          <w:rFonts w:cs="Arial"/>
          <w:szCs w:val="20"/>
        </w:rPr>
        <w:t>bij</w:t>
      </w:r>
      <w:r w:rsidR="00711AC7" w:rsidRPr="00711AC7">
        <w:rPr>
          <w:rFonts w:cs="Arial"/>
          <w:szCs w:val="20"/>
        </w:rPr>
        <w:t xml:space="preserve"> werving, selectie, matching</w:t>
      </w:r>
      <w:r w:rsidR="006D1F1B">
        <w:rPr>
          <w:rFonts w:cs="Arial"/>
          <w:szCs w:val="20"/>
        </w:rPr>
        <w:t xml:space="preserve">, plaatsing; </w:t>
      </w:r>
      <w:r w:rsidR="006D1F1B" w:rsidRPr="006D1F1B">
        <w:rPr>
          <w:rFonts w:cs="Arial"/>
          <w:szCs w:val="20"/>
        </w:rPr>
        <w:t>advise</w:t>
      </w:r>
      <w:r w:rsidR="006D1F1B">
        <w:rPr>
          <w:rFonts w:cs="Arial"/>
          <w:szCs w:val="20"/>
        </w:rPr>
        <w:t>ert</w:t>
      </w:r>
      <w:r w:rsidR="006D1F1B" w:rsidRPr="006D1F1B">
        <w:rPr>
          <w:rFonts w:cs="Arial"/>
          <w:szCs w:val="20"/>
        </w:rPr>
        <w:t xml:space="preserve"> over inclusief ondernemen, jobcarving</w:t>
      </w:r>
      <w:r w:rsidR="006D1F1B">
        <w:rPr>
          <w:rFonts w:cs="Arial"/>
          <w:szCs w:val="20"/>
        </w:rPr>
        <w:t>, job</w:t>
      </w:r>
      <w:r w:rsidR="006D1F1B" w:rsidRPr="006D1F1B">
        <w:rPr>
          <w:rFonts w:cs="Arial"/>
          <w:szCs w:val="20"/>
        </w:rPr>
        <w:t>crafting</w:t>
      </w:r>
      <w:r w:rsidR="006D1F1B">
        <w:rPr>
          <w:rFonts w:cs="Arial"/>
          <w:szCs w:val="20"/>
        </w:rPr>
        <w:t xml:space="preserve">. </w:t>
      </w:r>
      <w:r w:rsidR="006D1F1B" w:rsidRPr="006D1F1B">
        <w:rPr>
          <w:rFonts w:cs="Arial"/>
          <w:szCs w:val="20"/>
        </w:rPr>
        <w:t>Dit gaat o.a. over enkelvoudige taken organiseren of taken uit bestaande functies tillen.</w:t>
      </w:r>
      <w:r w:rsidR="006D1F1B">
        <w:rPr>
          <w:rFonts w:cs="Arial"/>
          <w:szCs w:val="20"/>
        </w:rPr>
        <w:t xml:space="preserve"> Ook adviseert het WSP over </w:t>
      </w:r>
      <w:r w:rsidR="000218A2">
        <w:rPr>
          <w:rFonts w:cs="Arial"/>
          <w:szCs w:val="20"/>
        </w:rPr>
        <w:t xml:space="preserve">co-creatieve projecten gericht op kandidaat ontwikkeling: </w:t>
      </w:r>
      <w:r w:rsidR="006D1F1B">
        <w:rPr>
          <w:rFonts w:cs="Arial"/>
          <w:szCs w:val="20"/>
        </w:rPr>
        <w:t xml:space="preserve">het </w:t>
      </w:r>
      <w:r w:rsidR="006D1F1B" w:rsidRPr="006D1F1B">
        <w:rPr>
          <w:rFonts w:cs="Arial"/>
          <w:szCs w:val="20"/>
        </w:rPr>
        <w:t xml:space="preserve">creëren </w:t>
      </w:r>
      <w:r w:rsidR="006D1F1B">
        <w:rPr>
          <w:rFonts w:cs="Arial"/>
          <w:szCs w:val="20"/>
        </w:rPr>
        <w:t xml:space="preserve">van </w:t>
      </w:r>
      <w:r w:rsidR="006D1F1B" w:rsidRPr="006D1F1B">
        <w:rPr>
          <w:rFonts w:cs="Arial"/>
          <w:szCs w:val="20"/>
        </w:rPr>
        <w:t>leerwerk</w:t>
      </w:r>
      <w:r w:rsidR="006D1F1B">
        <w:rPr>
          <w:rFonts w:cs="Arial"/>
          <w:szCs w:val="20"/>
        </w:rPr>
        <w:t xml:space="preserve">-, </w:t>
      </w:r>
      <w:r w:rsidR="006D1F1B" w:rsidRPr="000218A2">
        <w:rPr>
          <w:rFonts w:cs="Arial"/>
          <w:szCs w:val="20"/>
        </w:rPr>
        <w:t>opleidings</w:t>
      </w:r>
      <w:r w:rsidR="000218A2" w:rsidRPr="000218A2">
        <w:rPr>
          <w:rFonts w:cs="Arial"/>
          <w:szCs w:val="20"/>
        </w:rPr>
        <w:t>tr</w:t>
      </w:r>
      <w:r w:rsidR="006D1F1B" w:rsidRPr="000218A2">
        <w:rPr>
          <w:rFonts w:cs="Arial"/>
          <w:szCs w:val="20"/>
        </w:rPr>
        <w:t>ajecten om u te</w:t>
      </w:r>
      <w:r w:rsidR="006D1F1B">
        <w:rPr>
          <w:rFonts w:cs="Arial"/>
          <w:szCs w:val="20"/>
        </w:rPr>
        <w:t xml:space="preserve"> ondersteunen bij uw personeelsvraag.</w:t>
      </w:r>
    </w:p>
    <w:p w14:paraId="126B4D19" w14:textId="77777777" w:rsidR="00CE7CCE" w:rsidRPr="00364846" w:rsidRDefault="00CE7CCE" w:rsidP="00617E5A">
      <w:pPr>
        <w:outlineLvl w:val="1"/>
        <w:rPr>
          <w:rFonts w:cs="Arial"/>
          <w:szCs w:val="20"/>
        </w:rPr>
      </w:pPr>
    </w:p>
    <w:p w14:paraId="39797A8B" w14:textId="77777777" w:rsidR="001F2E5A" w:rsidRPr="00364846" w:rsidRDefault="00CE7CCE" w:rsidP="00617E5A">
      <w:pPr>
        <w:outlineLvl w:val="1"/>
        <w:rPr>
          <w:rFonts w:cs="Arial"/>
          <w:szCs w:val="20"/>
        </w:rPr>
      </w:pPr>
      <w:r w:rsidRPr="00364846">
        <w:rPr>
          <w:rFonts w:cs="Arial"/>
          <w:szCs w:val="20"/>
        </w:rPr>
        <w:t>Vragen en</w:t>
      </w:r>
      <w:r w:rsidR="003D0B8B" w:rsidRPr="00364846">
        <w:rPr>
          <w:rFonts w:cs="Arial"/>
          <w:szCs w:val="20"/>
        </w:rPr>
        <w:t xml:space="preserve"> contact kan via</w:t>
      </w:r>
      <w:r w:rsidR="001F2E5A" w:rsidRPr="00364846">
        <w:rPr>
          <w:rFonts w:cs="Arial"/>
          <w:szCs w:val="20"/>
        </w:rPr>
        <w:t xml:space="preserve"> </w:t>
      </w:r>
      <w:hyperlink r:id="rId12" w:history="1">
        <w:r w:rsidR="001F2E5A" w:rsidRPr="00364846">
          <w:rPr>
            <w:rStyle w:val="Hyperlink"/>
            <w:rFonts w:cs="Arial"/>
            <w:szCs w:val="20"/>
          </w:rPr>
          <w:t>http://www.wspzaanstreek-waterland.nl/</w:t>
        </w:r>
      </w:hyperlink>
      <w:r w:rsidR="001F2E5A" w:rsidRPr="00364846">
        <w:rPr>
          <w:rFonts w:cs="Arial"/>
          <w:szCs w:val="20"/>
        </w:rPr>
        <w:t xml:space="preserve"> </w:t>
      </w:r>
      <w:r w:rsidRPr="00364846">
        <w:rPr>
          <w:rFonts w:cs="Arial"/>
          <w:szCs w:val="20"/>
        </w:rPr>
        <w:t xml:space="preserve">en </w:t>
      </w:r>
      <w:r w:rsidR="003D3128" w:rsidRPr="00364846">
        <w:rPr>
          <w:rFonts w:cs="Arial"/>
          <w:szCs w:val="20"/>
        </w:rPr>
        <w:t xml:space="preserve"> </w:t>
      </w:r>
      <w:hyperlink r:id="rId13" w:history="1">
        <w:r w:rsidR="003D3128" w:rsidRPr="00364846">
          <w:rPr>
            <w:rFonts w:cs="Arial"/>
            <w:color w:val="0000FF" w:themeColor="hyperlink"/>
            <w:szCs w:val="20"/>
            <w:u w:val="single"/>
          </w:rPr>
          <w:t>info@wspzw.nl</w:t>
        </w:r>
      </w:hyperlink>
      <w:r w:rsidR="003D0B8B" w:rsidRPr="00364846">
        <w:rPr>
          <w:rFonts w:cs="Arial"/>
          <w:szCs w:val="20"/>
        </w:rPr>
        <w:t xml:space="preserve"> of </w:t>
      </w:r>
    </w:p>
    <w:p w14:paraId="045F04C3" w14:textId="49C0321F" w:rsidR="003D3128" w:rsidRDefault="0099720C" w:rsidP="00617E5A">
      <w:pPr>
        <w:outlineLvl w:val="1"/>
        <w:rPr>
          <w:rFonts w:cs="Arial"/>
          <w:szCs w:val="20"/>
        </w:rPr>
      </w:pPr>
      <w:r w:rsidRPr="000218A2">
        <w:rPr>
          <w:rFonts w:cs="Arial"/>
          <w:szCs w:val="20"/>
        </w:rPr>
        <w:t xml:space="preserve">+31 650527529 </w:t>
      </w:r>
      <w:r w:rsidR="003D0B8B" w:rsidRPr="000218A2">
        <w:rPr>
          <w:rFonts w:cs="Arial"/>
          <w:szCs w:val="20"/>
        </w:rPr>
        <w:t>of</w:t>
      </w:r>
      <w:r w:rsidR="003D0B8B" w:rsidRPr="00364846">
        <w:rPr>
          <w:rFonts w:cs="Arial"/>
          <w:szCs w:val="20"/>
        </w:rPr>
        <w:t xml:space="preserve"> </w:t>
      </w:r>
      <w:r w:rsidR="00CE7CCE" w:rsidRPr="00364846">
        <w:rPr>
          <w:rFonts w:cs="Arial"/>
          <w:szCs w:val="20"/>
        </w:rPr>
        <w:t xml:space="preserve">via </w:t>
      </w:r>
      <w:r w:rsidR="003D0B8B" w:rsidRPr="00364846">
        <w:rPr>
          <w:rFonts w:cs="Arial"/>
          <w:szCs w:val="20"/>
        </w:rPr>
        <w:t>uw adviseur WSP.</w:t>
      </w:r>
    </w:p>
    <w:p w14:paraId="6D4FAF51" w14:textId="6236CF0B" w:rsidR="00134E94" w:rsidRDefault="00134E94" w:rsidP="00617E5A">
      <w:pPr>
        <w:outlineLvl w:val="1"/>
        <w:rPr>
          <w:rFonts w:cs="Arial"/>
          <w:szCs w:val="20"/>
        </w:rPr>
      </w:pPr>
    </w:p>
    <w:p w14:paraId="7B8BF673" w14:textId="77777777" w:rsidR="00134E94" w:rsidRPr="00134E94" w:rsidRDefault="00134E94" w:rsidP="00134E94">
      <w:pPr>
        <w:pStyle w:val="Lijstalinea"/>
        <w:numPr>
          <w:ilvl w:val="0"/>
          <w:numId w:val="34"/>
        </w:numPr>
        <w:rPr>
          <w:rFonts w:cs="Arial"/>
          <w:b/>
          <w:color w:val="00B0F0"/>
          <w:sz w:val="22"/>
          <w:szCs w:val="22"/>
        </w:rPr>
      </w:pPr>
      <w:r w:rsidRPr="00134E94">
        <w:rPr>
          <w:rFonts w:cs="Arial"/>
          <w:b/>
          <w:color w:val="00B0F0"/>
          <w:sz w:val="22"/>
          <w:szCs w:val="22"/>
        </w:rPr>
        <w:t>Bouwblokkenschema – de waardering van SROI-invulling</w:t>
      </w:r>
    </w:p>
    <w:p w14:paraId="437A8FF0" w14:textId="115CAB15" w:rsidR="00134E94" w:rsidRDefault="00134E94" w:rsidP="00134E94">
      <w:pPr>
        <w:autoSpaceDE w:val="0"/>
        <w:autoSpaceDN w:val="0"/>
        <w:adjustRightInd w:val="0"/>
        <w:rPr>
          <w:rFonts w:cs="Arial"/>
          <w:sz w:val="22"/>
          <w:szCs w:val="22"/>
        </w:rPr>
      </w:pPr>
      <w:r w:rsidRPr="00796308">
        <w:rPr>
          <w:rFonts w:cs="Arial"/>
          <w:sz w:val="22"/>
          <w:szCs w:val="22"/>
        </w:rPr>
        <w:t>Om de waarde van de inspanningen voor de SROI verplichting te meten, gebruikt de gemeente de bouwblokkenmethode</w:t>
      </w:r>
      <w:r w:rsidR="00320CAB">
        <w:rPr>
          <w:rFonts w:cs="Arial"/>
          <w:sz w:val="22"/>
          <w:szCs w:val="22"/>
        </w:rPr>
        <w:t xml:space="preserve"> op de volgende pagina</w:t>
      </w:r>
      <w:bookmarkStart w:id="1" w:name="_GoBack"/>
      <w:bookmarkEnd w:id="1"/>
      <w:r w:rsidRPr="00796308">
        <w:rPr>
          <w:rFonts w:cs="Arial"/>
          <w:sz w:val="22"/>
          <w:szCs w:val="22"/>
        </w:rPr>
        <w:t xml:space="preserve">. Iedere doelgroep of activiteit heeft in het bouwblokkenmodel een bedachte waarde, een inspanningswaarde. </w:t>
      </w:r>
    </w:p>
    <w:p w14:paraId="4FF0D542" w14:textId="77777777" w:rsidR="00134E94" w:rsidRDefault="00134E94" w:rsidP="00134E94">
      <w:pPr>
        <w:spacing w:after="120" w:line="312" w:lineRule="auto"/>
        <w:rPr>
          <w:rFonts w:cs="Arial"/>
          <w:sz w:val="22"/>
          <w:szCs w:val="22"/>
        </w:rPr>
      </w:pPr>
      <w:r>
        <w:rPr>
          <w:rFonts w:cs="Arial"/>
          <w:sz w:val="22"/>
          <w:szCs w:val="22"/>
        </w:rPr>
        <w:br w:type="page"/>
      </w:r>
    </w:p>
    <w:p w14:paraId="65323478" w14:textId="77777777" w:rsidR="00134E94" w:rsidRDefault="00134E94" w:rsidP="00134E94">
      <w:pPr>
        <w:autoSpaceDE w:val="0"/>
        <w:autoSpaceDN w:val="0"/>
        <w:adjustRightInd w:val="0"/>
        <w:rPr>
          <w:rFonts w:cs="Arial"/>
          <w:sz w:val="22"/>
          <w:szCs w:val="22"/>
        </w:rPr>
      </w:pPr>
    </w:p>
    <w:p w14:paraId="5213C439" w14:textId="77777777" w:rsidR="00134E94" w:rsidRPr="00796308" w:rsidRDefault="00134E94" w:rsidP="00134E94">
      <w:pPr>
        <w:autoSpaceDE w:val="0"/>
        <w:autoSpaceDN w:val="0"/>
        <w:adjustRightInd w:val="0"/>
        <w:rPr>
          <w:rFonts w:cs="Arial"/>
          <w:sz w:val="22"/>
          <w:szCs w:val="22"/>
        </w:rPr>
      </w:pPr>
    </w:p>
    <w:p w14:paraId="5B5B965F" w14:textId="77777777" w:rsidR="00134E94" w:rsidRDefault="00134E94" w:rsidP="00134E94">
      <w:pPr>
        <w:autoSpaceDE w:val="0"/>
        <w:autoSpaceDN w:val="0"/>
        <w:adjustRightInd w:val="0"/>
        <w:rPr>
          <w:rFonts w:cs="Arial"/>
          <w:sz w:val="22"/>
          <w:szCs w:val="22"/>
        </w:rPr>
      </w:pPr>
    </w:p>
    <w:tbl>
      <w:tblPr>
        <w:tblStyle w:val="Tabelraster1"/>
        <w:tblW w:w="0" w:type="auto"/>
        <w:tblLook w:val="04A0" w:firstRow="1" w:lastRow="0" w:firstColumn="1" w:lastColumn="0" w:noHBand="0" w:noVBand="1"/>
      </w:tblPr>
      <w:tblGrid>
        <w:gridCol w:w="436"/>
        <w:gridCol w:w="4622"/>
        <w:gridCol w:w="280"/>
        <w:gridCol w:w="2077"/>
        <w:gridCol w:w="1645"/>
      </w:tblGrid>
      <w:tr w:rsidR="00134E94" w:rsidRPr="00FA2493" w14:paraId="47C3C74B" w14:textId="77777777" w:rsidTr="00615A57">
        <w:tc>
          <w:tcPr>
            <w:tcW w:w="9288" w:type="dxa"/>
            <w:gridSpan w:val="5"/>
            <w:shd w:val="clear" w:color="auto" w:fill="8DB3E2"/>
          </w:tcPr>
          <w:p w14:paraId="63A4A848" w14:textId="77777777" w:rsidR="00134E94" w:rsidRPr="00FA2493" w:rsidRDefault="00134E94" w:rsidP="00615A57">
            <w:pPr>
              <w:jc w:val="center"/>
              <w:rPr>
                <w:rFonts w:cs="Calibri"/>
                <w:b/>
                <w:bCs/>
                <w:sz w:val="36"/>
                <w:szCs w:val="36"/>
                <w:lang w:val="en-US" w:eastAsia="en-US"/>
              </w:rPr>
            </w:pPr>
            <w:r w:rsidRPr="00FA2493">
              <w:rPr>
                <w:rFonts w:cs="Calibri"/>
                <w:b/>
                <w:bCs/>
                <w:sz w:val="36"/>
                <w:szCs w:val="36"/>
                <w:lang w:val="en-US" w:eastAsia="en-US"/>
              </w:rPr>
              <w:t>SOCIAL RETURN ON INVESTMENT</w:t>
            </w:r>
          </w:p>
          <w:p w14:paraId="3ED8AFF8" w14:textId="77777777" w:rsidR="00134E94" w:rsidRPr="00FA2493" w:rsidRDefault="00134E94" w:rsidP="00615A57">
            <w:pPr>
              <w:jc w:val="center"/>
              <w:rPr>
                <w:rFonts w:cs="Calibri"/>
                <w:b/>
                <w:bCs/>
                <w:sz w:val="36"/>
                <w:szCs w:val="36"/>
                <w:lang w:val="en-US" w:eastAsia="en-US"/>
              </w:rPr>
            </w:pPr>
            <w:r w:rsidRPr="00FA2493">
              <w:rPr>
                <w:rFonts w:cs="Calibri"/>
                <w:b/>
                <w:bCs/>
                <w:sz w:val="36"/>
                <w:szCs w:val="36"/>
                <w:lang w:val="en-US" w:eastAsia="en-US"/>
              </w:rPr>
              <w:t xml:space="preserve">BOUWBLOKKEN SCHEMA </w:t>
            </w:r>
          </w:p>
          <w:p w14:paraId="19E38075" w14:textId="77777777" w:rsidR="00134E94" w:rsidRPr="00FA2493" w:rsidRDefault="00134E94" w:rsidP="00615A57">
            <w:pPr>
              <w:jc w:val="center"/>
              <w:rPr>
                <w:rFonts w:cs="Arial"/>
                <w:b/>
                <w:bCs/>
                <w:sz w:val="28"/>
                <w:szCs w:val="28"/>
                <w:lang w:eastAsia="en-US"/>
              </w:rPr>
            </w:pPr>
            <w:r w:rsidRPr="00FA2493">
              <w:rPr>
                <w:rFonts w:cs="Calibri"/>
                <w:b/>
                <w:bCs/>
                <w:sz w:val="36"/>
                <w:szCs w:val="36"/>
                <w:lang w:eastAsia="en-US"/>
              </w:rPr>
              <w:t>ARBEIDSMARKTREGIO ZAANSTREEK-WATERLAND</w:t>
            </w:r>
          </w:p>
        </w:tc>
      </w:tr>
      <w:tr w:rsidR="00134E94" w:rsidRPr="00FA2493" w14:paraId="54CE50D3" w14:textId="77777777" w:rsidTr="00615A57">
        <w:tc>
          <w:tcPr>
            <w:tcW w:w="439" w:type="dxa"/>
            <w:shd w:val="clear" w:color="auto" w:fill="BFBFBF"/>
          </w:tcPr>
          <w:p w14:paraId="3CC16A54" w14:textId="77777777" w:rsidR="00134E94" w:rsidRPr="00FA2493" w:rsidRDefault="00134E94" w:rsidP="00615A57">
            <w:pPr>
              <w:rPr>
                <w:rFonts w:cs="Arial"/>
                <w:b/>
                <w:bCs/>
                <w:color w:val="FF0000"/>
                <w:sz w:val="16"/>
                <w:szCs w:val="16"/>
                <w:lang w:eastAsia="en-US"/>
              </w:rPr>
            </w:pPr>
          </w:p>
        </w:tc>
        <w:tc>
          <w:tcPr>
            <w:tcW w:w="4773" w:type="dxa"/>
            <w:shd w:val="clear" w:color="auto" w:fill="BFBFBF"/>
          </w:tcPr>
          <w:p w14:paraId="6318E970" w14:textId="77777777" w:rsidR="00134E94" w:rsidRPr="00FA2493" w:rsidRDefault="00134E94" w:rsidP="00615A57">
            <w:pPr>
              <w:rPr>
                <w:rFonts w:cs="Calibri"/>
                <w:b/>
                <w:bCs/>
                <w:sz w:val="18"/>
                <w:szCs w:val="18"/>
                <w:lang w:eastAsia="en-US"/>
              </w:rPr>
            </w:pPr>
            <w:r w:rsidRPr="00FA2493">
              <w:rPr>
                <w:rFonts w:cs="Calibri"/>
                <w:b/>
                <w:bCs/>
                <w:sz w:val="18"/>
                <w:szCs w:val="18"/>
                <w:lang w:eastAsia="en-US"/>
              </w:rPr>
              <w:t>Bouwblok</w:t>
            </w:r>
          </w:p>
        </w:tc>
        <w:tc>
          <w:tcPr>
            <w:tcW w:w="284" w:type="dxa"/>
            <w:shd w:val="clear" w:color="auto" w:fill="BFBFBF"/>
          </w:tcPr>
          <w:p w14:paraId="4DC04E1F" w14:textId="77777777" w:rsidR="00134E94" w:rsidRPr="00FA2493" w:rsidRDefault="00134E94" w:rsidP="00615A57">
            <w:pPr>
              <w:rPr>
                <w:rFonts w:cs="Arial"/>
                <w:b/>
                <w:bCs/>
                <w:sz w:val="16"/>
                <w:szCs w:val="16"/>
                <w:lang w:eastAsia="en-US"/>
              </w:rPr>
            </w:pPr>
          </w:p>
        </w:tc>
        <w:tc>
          <w:tcPr>
            <w:tcW w:w="2125" w:type="dxa"/>
            <w:shd w:val="clear" w:color="auto" w:fill="BFBFBF"/>
          </w:tcPr>
          <w:p w14:paraId="6581CC55" w14:textId="77777777" w:rsidR="00134E94" w:rsidRPr="00FA2493" w:rsidRDefault="00134E94" w:rsidP="00615A57">
            <w:pPr>
              <w:rPr>
                <w:rFonts w:cs="Calibri"/>
                <w:b/>
                <w:bCs/>
                <w:sz w:val="18"/>
                <w:szCs w:val="18"/>
                <w:lang w:eastAsia="en-US"/>
              </w:rPr>
            </w:pPr>
            <w:r w:rsidRPr="00FA2493">
              <w:rPr>
                <w:rFonts w:cs="Calibri"/>
                <w:b/>
                <w:bCs/>
                <w:sz w:val="18"/>
                <w:szCs w:val="18"/>
                <w:lang w:eastAsia="en-US"/>
              </w:rPr>
              <w:t xml:space="preserve">SROI waarde </w:t>
            </w:r>
          </w:p>
          <w:p w14:paraId="3F88C740" w14:textId="77777777" w:rsidR="00134E94" w:rsidRPr="00FA2493" w:rsidRDefault="00134E94" w:rsidP="00615A57">
            <w:pPr>
              <w:rPr>
                <w:rFonts w:cs="Calibri"/>
                <w:b/>
                <w:bCs/>
                <w:sz w:val="18"/>
                <w:szCs w:val="18"/>
                <w:lang w:eastAsia="en-US"/>
              </w:rPr>
            </w:pPr>
          </w:p>
          <w:p w14:paraId="7D50AB14" w14:textId="77777777" w:rsidR="00134E94" w:rsidRPr="00FA2493" w:rsidRDefault="00134E94" w:rsidP="00615A57">
            <w:pPr>
              <w:ind w:left="360"/>
              <w:contextualSpacing/>
              <w:rPr>
                <w:rFonts w:cs="Arial"/>
                <w:b/>
                <w:bCs/>
                <w:sz w:val="16"/>
                <w:szCs w:val="16"/>
                <w:lang w:eastAsia="en-US"/>
              </w:rPr>
            </w:pPr>
          </w:p>
        </w:tc>
        <w:tc>
          <w:tcPr>
            <w:tcW w:w="1667" w:type="dxa"/>
            <w:shd w:val="clear" w:color="auto" w:fill="BFBFBF"/>
          </w:tcPr>
          <w:p w14:paraId="1AC00D63" w14:textId="77777777" w:rsidR="00134E94" w:rsidRPr="00FA2493" w:rsidRDefault="00134E94" w:rsidP="00615A57">
            <w:pPr>
              <w:rPr>
                <w:rFonts w:cs="Calibri"/>
                <w:b/>
                <w:bCs/>
                <w:sz w:val="18"/>
                <w:szCs w:val="18"/>
                <w:lang w:eastAsia="en-US"/>
              </w:rPr>
            </w:pPr>
            <w:r w:rsidRPr="00FA2493">
              <w:rPr>
                <w:rFonts w:cs="Calibri"/>
                <w:b/>
                <w:bCs/>
                <w:sz w:val="18"/>
                <w:szCs w:val="18"/>
                <w:lang w:eastAsia="en-US"/>
              </w:rPr>
              <w:t>Duur meetellen</w:t>
            </w:r>
          </w:p>
        </w:tc>
      </w:tr>
      <w:tr w:rsidR="00134E94" w:rsidRPr="00FA2493" w14:paraId="6A387316" w14:textId="77777777" w:rsidTr="00615A57">
        <w:tc>
          <w:tcPr>
            <w:tcW w:w="439" w:type="dxa"/>
            <w:shd w:val="clear" w:color="auto" w:fill="8DB3E2"/>
          </w:tcPr>
          <w:p w14:paraId="09FFA1E5" w14:textId="77777777" w:rsidR="00134E94" w:rsidRPr="00FA2493" w:rsidRDefault="00134E94" w:rsidP="00615A57">
            <w:pPr>
              <w:rPr>
                <w:rFonts w:cs="Arial"/>
                <w:bCs/>
                <w:color w:val="FF0000"/>
                <w:sz w:val="16"/>
                <w:szCs w:val="16"/>
                <w:lang w:eastAsia="en-US"/>
              </w:rPr>
            </w:pPr>
          </w:p>
        </w:tc>
        <w:tc>
          <w:tcPr>
            <w:tcW w:w="4773" w:type="dxa"/>
            <w:shd w:val="clear" w:color="auto" w:fill="8DB3E2"/>
          </w:tcPr>
          <w:p w14:paraId="2EF28F9B" w14:textId="77777777" w:rsidR="00134E94" w:rsidRPr="00FA2493" w:rsidRDefault="00134E94" w:rsidP="00615A57">
            <w:pPr>
              <w:rPr>
                <w:rFonts w:cs="Arial"/>
                <w:bCs/>
                <w:color w:val="FF0000"/>
                <w:sz w:val="16"/>
                <w:szCs w:val="16"/>
                <w:lang w:eastAsia="en-US"/>
              </w:rPr>
            </w:pPr>
            <w:r w:rsidRPr="00FA2493">
              <w:rPr>
                <w:rFonts w:cs="Arial"/>
                <w:b/>
                <w:bCs/>
                <w:sz w:val="16"/>
                <w:szCs w:val="16"/>
                <w:lang w:eastAsia="en-US"/>
              </w:rPr>
              <w:t>A. Arbeidsparticipatie</w:t>
            </w:r>
          </w:p>
        </w:tc>
        <w:tc>
          <w:tcPr>
            <w:tcW w:w="284" w:type="dxa"/>
            <w:shd w:val="clear" w:color="auto" w:fill="8DB3E2"/>
          </w:tcPr>
          <w:p w14:paraId="2A7BF6BD" w14:textId="77777777" w:rsidR="00134E94" w:rsidRPr="00FA2493" w:rsidRDefault="00134E94" w:rsidP="00615A57">
            <w:pPr>
              <w:rPr>
                <w:rFonts w:cs="Arial"/>
                <w:bCs/>
                <w:color w:val="FF0000"/>
                <w:sz w:val="16"/>
                <w:szCs w:val="16"/>
                <w:lang w:eastAsia="en-US"/>
              </w:rPr>
            </w:pPr>
          </w:p>
        </w:tc>
        <w:tc>
          <w:tcPr>
            <w:tcW w:w="2125" w:type="dxa"/>
            <w:shd w:val="clear" w:color="auto" w:fill="8DB3E2"/>
          </w:tcPr>
          <w:p w14:paraId="70B58ACC" w14:textId="77777777" w:rsidR="00134E94" w:rsidRPr="00FA2493" w:rsidRDefault="00134E94" w:rsidP="00615A57">
            <w:pPr>
              <w:rPr>
                <w:rFonts w:cs="Arial"/>
                <w:bCs/>
                <w:color w:val="FF0000"/>
                <w:sz w:val="16"/>
                <w:szCs w:val="16"/>
                <w:lang w:eastAsia="en-US"/>
              </w:rPr>
            </w:pPr>
          </w:p>
        </w:tc>
        <w:tc>
          <w:tcPr>
            <w:tcW w:w="1667" w:type="dxa"/>
            <w:shd w:val="clear" w:color="auto" w:fill="8DB3E2"/>
          </w:tcPr>
          <w:p w14:paraId="7F9AA1A7" w14:textId="77777777" w:rsidR="00134E94" w:rsidRPr="00FA2493" w:rsidRDefault="00134E94" w:rsidP="00615A57">
            <w:pPr>
              <w:rPr>
                <w:rFonts w:cs="Arial"/>
                <w:bCs/>
                <w:color w:val="FF0000"/>
                <w:sz w:val="16"/>
                <w:szCs w:val="16"/>
                <w:lang w:eastAsia="en-US"/>
              </w:rPr>
            </w:pPr>
          </w:p>
        </w:tc>
      </w:tr>
      <w:tr w:rsidR="00134E94" w:rsidRPr="00FA2493" w14:paraId="43963955" w14:textId="77777777" w:rsidTr="00615A57">
        <w:tc>
          <w:tcPr>
            <w:tcW w:w="439" w:type="dxa"/>
          </w:tcPr>
          <w:p w14:paraId="12A3F0BB" w14:textId="77777777" w:rsidR="00134E94" w:rsidRPr="00FA2493" w:rsidRDefault="00134E94" w:rsidP="00615A57">
            <w:pPr>
              <w:rPr>
                <w:rFonts w:cs="Arial"/>
                <w:bCs/>
                <w:color w:val="FF0000"/>
                <w:sz w:val="16"/>
                <w:szCs w:val="16"/>
                <w:lang w:eastAsia="en-US"/>
              </w:rPr>
            </w:pPr>
          </w:p>
        </w:tc>
        <w:tc>
          <w:tcPr>
            <w:tcW w:w="4773" w:type="dxa"/>
          </w:tcPr>
          <w:p w14:paraId="3656F254" w14:textId="77777777" w:rsidR="00134E94" w:rsidRPr="00FA2493" w:rsidRDefault="00134E94" w:rsidP="00615A57">
            <w:pPr>
              <w:rPr>
                <w:rFonts w:cs="Calibri"/>
                <w:b/>
                <w:bCs/>
                <w:color w:val="FF0000"/>
                <w:sz w:val="18"/>
                <w:szCs w:val="18"/>
                <w:lang w:eastAsia="en-US"/>
              </w:rPr>
            </w:pPr>
            <w:r w:rsidRPr="00FA2493">
              <w:rPr>
                <w:rFonts w:cs="Calibri"/>
                <w:b/>
                <w:bCs/>
                <w:color w:val="FF0000"/>
                <w:sz w:val="18"/>
                <w:szCs w:val="18"/>
                <w:lang w:eastAsia="en-US"/>
              </w:rPr>
              <w:t>Betaald dienstverband</w:t>
            </w:r>
          </w:p>
        </w:tc>
        <w:tc>
          <w:tcPr>
            <w:tcW w:w="284" w:type="dxa"/>
          </w:tcPr>
          <w:p w14:paraId="409B436D" w14:textId="77777777" w:rsidR="00134E94" w:rsidRPr="00FA2493" w:rsidRDefault="00134E94" w:rsidP="00615A57">
            <w:pPr>
              <w:rPr>
                <w:rFonts w:cs="Arial"/>
                <w:bCs/>
                <w:color w:val="FF0000"/>
                <w:sz w:val="16"/>
                <w:szCs w:val="16"/>
                <w:lang w:eastAsia="en-US"/>
              </w:rPr>
            </w:pPr>
          </w:p>
        </w:tc>
        <w:tc>
          <w:tcPr>
            <w:tcW w:w="2125" w:type="dxa"/>
          </w:tcPr>
          <w:p w14:paraId="1F768E4E" w14:textId="77777777" w:rsidR="00134E94" w:rsidRPr="00FA2493" w:rsidRDefault="00134E94" w:rsidP="00615A57">
            <w:pPr>
              <w:rPr>
                <w:rFonts w:cs="Arial"/>
                <w:bCs/>
                <w:color w:val="FF0000"/>
                <w:sz w:val="16"/>
                <w:szCs w:val="16"/>
                <w:lang w:eastAsia="en-US"/>
              </w:rPr>
            </w:pPr>
            <w:r w:rsidRPr="00FA2493">
              <w:rPr>
                <w:rFonts w:cs="Arial"/>
                <w:bCs/>
                <w:color w:val="FF0000"/>
                <w:sz w:val="16"/>
                <w:szCs w:val="16"/>
                <w:lang w:eastAsia="en-US"/>
              </w:rPr>
              <w:t>per jaar per fte (36 uur)</w:t>
            </w:r>
          </w:p>
        </w:tc>
        <w:tc>
          <w:tcPr>
            <w:tcW w:w="1667" w:type="dxa"/>
          </w:tcPr>
          <w:p w14:paraId="223E1AC8" w14:textId="77777777" w:rsidR="00134E94" w:rsidRPr="00FA2493" w:rsidRDefault="00134E94" w:rsidP="00615A57">
            <w:pPr>
              <w:rPr>
                <w:rFonts w:cs="Arial"/>
                <w:bCs/>
                <w:color w:val="FF0000"/>
                <w:sz w:val="16"/>
                <w:szCs w:val="16"/>
                <w:lang w:eastAsia="en-US"/>
              </w:rPr>
            </w:pPr>
          </w:p>
        </w:tc>
      </w:tr>
      <w:tr w:rsidR="00134E94" w:rsidRPr="00FA2493" w14:paraId="040E11A3" w14:textId="77777777" w:rsidTr="00615A57">
        <w:tc>
          <w:tcPr>
            <w:tcW w:w="439" w:type="dxa"/>
          </w:tcPr>
          <w:p w14:paraId="75224113" w14:textId="77777777" w:rsidR="00134E94" w:rsidRPr="00FA2493" w:rsidRDefault="00134E94" w:rsidP="00615A57">
            <w:pPr>
              <w:rPr>
                <w:rFonts w:cs="Arial"/>
                <w:bCs/>
                <w:sz w:val="16"/>
                <w:szCs w:val="16"/>
                <w:lang w:eastAsia="en-US"/>
              </w:rPr>
            </w:pPr>
            <w:r w:rsidRPr="00FA2493">
              <w:rPr>
                <w:rFonts w:cs="Arial"/>
                <w:bCs/>
                <w:sz w:val="16"/>
                <w:szCs w:val="16"/>
                <w:lang w:eastAsia="en-US"/>
              </w:rPr>
              <w:t>1</w:t>
            </w:r>
          </w:p>
        </w:tc>
        <w:tc>
          <w:tcPr>
            <w:tcW w:w="4773" w:type="dxa"/>
          </w:tcPr>
          <w:p w14:paraId="3E2775E1"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Beschut werk </w:t>
            </w:r>
          </w:p>
        </w:tc>
        <w:tc>
          <w:tcPr>
            <w:tcW w:w="284" w:type="dxa"/>
          </w:tcPr>
          <w:p w14:paraId="0AE21BDF" w14:textId="77777777" w:rsidR="00134E94" w:rsidRPr="00FA2493" w:rsidRDefault="00134E94" w:rsidP="00615A57">
            <w:pPr>
              <w:rPr>
                <w:rFonts w:cs="Calibri"/>
                <w:bCs/>
                <w:sz w:val="18"/>
                <w:szCs w:val="18"/>
                <w:lang w:eastAsia="en-US"/>
              </w:rPr>
            </w:pPr>
          </w:p>
        </w:tc>
        <w:tc>
          <w:tcPr>
            <w:tcW w:w="2125" w:type="dxa"/>
          </w:tcPr>
          <w:p w14:paraId="1F53F967"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50.000 </w:t>
            </w:r>
          </w:p>
        </w:tc>
        <w:tc>
          <w:tcPr>
            <w:tcW w:w="1667" w:type="dxa"/>
          </w:tcPr>
          <w:p w14:paraId="7393B184" w14:textId="77777777" w:rsidR="00134E94" w:rsidRPr="00FA2493" w:rsidRDefault="00134E94" w:rsidP="00615A57">
            <w:pPr>
              <w:rPr>
                <w:rFonts w:cs="Calibri"/>
                <w:bCs/>
                <w:sz w:val="18"/>
                <w:szCs w:val="18"/>
                <w:lang w:eastAsia="en-US"/>
              </w:rPr>
            </w:pPr>
            <w:r w:rsidRPr="00FA2493">
              <w:rPr>
                <w:rFonts w:cs="Calibri"/>
                <w:bCs/>
                <w:sz w:val="18"/>
                <w:szCs w:val="18"/>
                <w:lang w:eastAsia="en-US"/>
              </w:rPr>
              <w:t>Altijd</w:t>
            </w:r>
          </w:p>
        </w:tc>
      </w:tr>
      <w:tr w:rsidR="00134E94" w:rsidRPr="00FA2493" w14:paraId="475C51E4" w14:textId="77777777" w:rsidTr="00615A57">
        <w:tc>
          <w:tcPr>
            <w:tcW w:w="439" w:type="dxa"/>
          </w:tcPr>
          <w:p w14:paraId="2AC75748" w14:textId="77777777" w:rsidR="00134E94" w:rsidRPr="00FA2493" w:rsidRDefault="00134E94" w:rsidP="00615A57">
            <w:pPr>
              <w:rPr>
                <w:rFonts w:cs="Arial"/>
                <w:bCs/>
                <w:sz w:val="16"/>
                <w:szCs w:val="16"/>
                <w:lang w:eastAsia="en-US"/>
              </w:rPr>
            </w:pPr>
            <w:r w:rsidRPr="00FA2493">
              <w:rPr>
                <w:rFonts w:cs="Arial"/>
                <w:bCs/>
                <w:sz w:val="16"/>
                <w:szCs w:val="16"/>
                <w:lang w:eastAsia="en-US"/>
              </w:rPr>
              <w:t>2</w:t>
            </w:r>
          </w:p>
        </w:tc>
        <w:tc>
          <w:tcPr>
            <w:tcW w:w="4773" w:type="dxa"/>
          </w:tcPr>
          <w:p w14:paraId="3C6C406B"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Banenafspraak (doelgroepregister, ook Wajong, Wsw)   </w:t>
            </w:r>
          </w:p>
        </w:tc>
        <w:tc>
          <w:tcPr>
            <w:tcW w:w="284" w:type="dxa"/>
          </w:tcPr>
          <w:p w14:paraId="1FF02BDB"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                             </w:t>
            </w:r>
          </w:p>
        </w:tc>
        <w:tc>
          <w:tcPr>
            <w:tcW w:w="2125" w:type="dxa"/>
          </w:tcPr>
          <w:p w14:paraId="5BCF2203"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40.000 </w:t>
            </w:r>
          </w:p>
        </w:tc>
        <w:tc>
          <w:tcPr>
            <w:tcW w:w="1667" w:type="dxa"/>
          </w:tcPr>
          <w:p w14:paraId="3458A26F" w14:textId="77777777" w:rsidR="00134E94" w:rsidRPr="00FA2493" w:rsidRDefault="00134E94" w:rsidP="00615A57">
            <w:pPr>
              <w:rPr>
                <w:rFonts w:cs="Calibri"/>
                <w:bCs/>
                <w:sz w:val="18"/>
                <w:szCs w:val="18"/>
                <w:lang w:eastAsia="en-US"/>
              </w:rPr>
            </w:pPr>
            <w:r w:rsidRPr="00FA2493">
              <w:rPr>
                <w:rFonts w:cs="Calibri"/>
                <w:bCs/>
                <w:sz w:val="18"/>
                <w:szCs w:val="18"/>
                <w:lang w:eastAsia="en-US"/>
              </w:rPr>
              <w:t>Altijd</w:t>
            </w:r>
          </w:p>
        </w:tc>
      </w:tr>
      <w:tr w:rsidR="00134E94" w:rsidRPr="00FA2493" w14:paraId="7E0CC98A" w14:textId="77777777" w:rsidTr="00615A57">
        <w:tc>
          <w:tcPr>
            <w:tcW w:w="439" w:type="dxa"/>
          </w:tcPr>
          <w:p w14:paraId="3BBE824D" w14:textId="77777777" w:rsidR="00134E94" w:rsidRPr="00FA2493" w:rsidRDefault="00134E94" w:rsidP="00615A57">
            <w:pPr>
              <w:rPr>
                <w:rFonts w:cs="Arial"/>
                <w:bCs/>
                <w:sz w:val="16"/>
                <w:szCs w:val="16"/>
                <w:lang w:eastAsia="en-US"/>
              </w:rPr>
            </w:pPr>
            <w:r w:rsidRPr="00FA2493">
              <w:rPr>
                <w:rFonts w:cs="Arial"/>
                <w:bCs/>
                <w:sz w:val="16"/>
                <w:szCs w:val="16"/>
                <w:lang w:eastAsia="en-US"/>
              </w:rPr>
              <w:t>3</w:t>
            </w:r>
          </w:p>
        </w:tc>
        <w:tc>
          <w:tcPr>
            <w:tcW w:w="4773" w:type="dxa"/>
          </w:tcPr>
          <w:p w14:paraId="1699A216" w14:textId="77777777" w:rsidR="00134E94" w:rsidRPr="00FA2493" w:rsidRDefault="00134E94" w:rsidP="00615A57">
            <w:pPr>
              <w:rPr>
                <w:rFonts w:cs="Calibri"/>
                <w:bCs/>
                <w:sz w:val="18"/>
                <w:szCs w:val="18"/>
                <w:lang w:eastAsia="en-US"/>
              </w:rPr>
            </w:pPr>
            <w:r w:rsidRPr="00FA2493">
              <w:rPr>
                <w:rFonts w:cs="Calibri"/>
                <w:bCs/>
                <w:sz w:val="18"/>
                <w:szCs w:val="18"/>
                <w:lang w:val="en-US" w:eastAsia="en-US"/>
              </w:rPr>
              <w:t xml:space="preserve">Wsw detachering  </w:t>
            </w:r>
          </w:p>
        </w:tc>
        <w:tc>
          <w:tcPr>
            <w:tcW w:w="284" w:type="dxa"/>
          </w:tcPr>
          <w:p w14:paraId="1EEBDEDD" w14:textId="77777777" w:rsidR="00134E94" w:rsidRPr="00FA2493" w:rsidRDefault="00134E94" w:rsidP="00615A57">
            <w:pPr>
              <w:rPr>
                <w:rFonts w:cs="Calibri"/>
                <w:bCs/>
                <w:sz w:val="18"/>
                <w:szCs w:val="18"/>
                <w:lang w:eastAsia="en-US"/>
              </w:rPr>
            </w:pPr>
          </w:p>
        </w:tc>
        <w:tc>
          <w:tcPr>
            <w:tcW w:w="2125" w:type="dxa"/>
          </w:tcPr>
          <w:p w14:paraId="59D198F4" w14:textId="77777777" w:rsidR="00134E94" w:rsidRPr="00FA2493" w:rsidRDefault="00134E94" w:rsidP="00615A57">
            <w:pPr>
              <w:rPr>
                <w:rFonts w:cs="Calibri"/>
                <w:bCs/>
                <w:sz w:val="18"/>
                <w:szCs w:val="18"/>
                <w:lang w:eastAsia="en-US"/>
              </w:rPr>
            </w:pPr>
            <w:r w:rsidRPr="00FA2493">
              <w:rPr>
                <w:rFonts w:cs="Calibri"/>
                <w:bCs/>
                <w:sz w:val="18"/>
                <w:szCs w:val="18"/>
                <w:lang w:eastAsia="en-US"/>
              </w:rPr>
              <w:t>Factuurbedrag</w:t>
            </w:r>
          </w:p>
        </w:tc>
        <w:tc>
          <w:tcPr>
            <w:tcW w:w="1667" w:type="dxa"/>
          </w:tcPr>
          <w:p w14:paraId="58E5AC38" w14:textId="77777777" w:rsidR="00134E94" w:rsidRPr="00FA2493" w:rsidRDefault="00134E94" w:rsidP="00615A57">
            <w:pPr>
              <w:rPr>
                <w:rFonts w:cs="Calibri"/>
                <w:bCs/>
                <w:sz w:val="18"/>
                <w:szCs w:val="18"/>
                <w:lang w:eastAsia="en-US"/>
              </w:rPr>
            </w:pPr>
          </w:p>
        </w:tc>
      </w:tr>
      <w:tr w:rsidR="00134E94" w:rsidRPr="00FA2493" w14:paraId="17011DDF" w14:textId="77777777" w:rsidTr="00615A57">
        <w:tc>
          <w:tcPr>
            <w:tcW w:w="439" w:type="dxa"/>
          </w:tcPr>
          <w:p w14:paraId="4B9CB43C" w14:textId="77777777" w:rsidR="00134E94" w:rsidRPr="00FA2493" w:rsidRDefault="00134E94" w:rsidP="00615A57">
            <w:pPr>
              <w:rPr>
                <w:rFonts w:cs="Arial"/>
                <w:bCs/>
                <w:sz w:val="16"/>
                <w:szCs w:val="16"/>
                <w:lang w:eastAsia="en-US"/>
              </w:rPr>
            </w:pPr>
            <w:r w:rsidRPr="00FA2493">
              <w:rPr>
                <w:rFonts w:cs="Arial"/>
                <w:bCs/>
                <w:sz w:val="16"/>
                <w:szCs w:val="16"/>
                <w:lang w:eastAsia="en-US"/>
              </w:rPr>
              <w:t>4</w:t>
            </w:r>
          </w:p>
        </w:tc>
        <w:tc>
          <w:tcPr>
            <w:tcW w:w="4773" w:type="dxa"/>
          </w:tcPr>
          <w:p w14:paraId="55BB3A70"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WIA/WAO </w:t>
            </w:r>
          </w:p>
        </w:tc>
        <w:tc>
          <w:tcPr>
            <w:tcW w:w="284" w:type="dxa"/>
          </w:tcPr>
          <w:p w14:paraId="0ABDAFF6" w14:textId="77777777" w:rsidR="00134E94" w:rsidRPr="00FA2493" w:rsidRDefault="00134E94" w:rsidP="00615A57">
            <w:pPr>
              <w:rPr>
                <w:rFonts w:cs="Calibri"/>
                <w:bCs/>
                <w:sz w:val="18"/>
                <w:szCs w:val="18"/>
                <w:lang w:eastAsia="en-US"/>
              </w:rPr>
            </w:pPr>
          </w:p>
        </w:tc>
        <w:tc>
          <w:tcPr>
            <w:tcW w:w="2125" w:type="dxa"/>
          </w:tcPr>
          <w:p w14:paraId="2A14189B" w14:textId="77777777" w:rsidR="00134E94" w:rsidRPr="00FA2493" w:rsidRDefault="00134E94" w:rsidP="00615A57">
            <w:pPr>
              <w:rPr>
                <w:rFonts w:cs="Calibri"/>
                <w:bCs/>
                <w:sz w:val="18"/>
                <w:szCs w:val="18"/>
                <w:lang w:eastAsia="en-US"/>
              </w:rPr>
            </w:pPr>
            <w:r w:rsidRPr="00FA2493">
              <w:rPr>
                <w:rFonts w:cs="Calibri"/>
                <w:bCs/>
                <w:sz w:val="18"/>
                <w:szCs w:val="18"/>
                <w:lang w:eastAsia="en-US"/>
              </w:rPr>
              <w:t>35.000</w:t>
            </w:r>
          </w:p>
        </w:tc>
        <w:tc>
          <w:tcPr>
            <w:tcW w:w="1667" w:type="dxa"/>
          </w:tcPr>
          <w:p w14:paraId="6000BA8A" w14:textId="77777777" w:rsidR="00134E94" w:rsidRPr="00FA2493" w:rsidRDefault="00134E94" w:rsidP="00615A57">
            <w:pPr>
              <w:rPr>
                <w:rFonts w:cs="Calibri"/>
                <w:bCs/>
                <w:sz w:val="18"/>
                <w:szCs w:val="18"/>
                <w:lang w:eastAsia="en-US"/>
              </w:rPr>
            </w:pPr>
            <w:r w:rsidRPr="00FA2493">
              <w:rPr>
                <w:rFonts w:cs="Calibri"/>
                <w:bCs/>
                <w:sz w:val="18"/>
                <w:szCs w:val="18"/>
                <w:lang w:eastAsia="en-US"/>
              </w:rPr>
              <w:t>5 jaar</w:t>
            </w:r>
          </w:p>
        </w:tc>
      </w:tr>
      <w:tr w:rsidR="00134E94" w:rsidRPr="00FA2493" w14:paraId="3A9CE998" w14:textId="77777777" w:rsidTr="00615A57">
        <w:tc>
          <w:tcPr>
            <w:tcW w:w="439" w:type="dxa"/>
          </w:tcPr>
          <w:p w14:paraId="20E3B068" w14:textId="77777777" w:rsidR="00134E94" w:rsidRPr="00FA2493" w:rsidRDefault="00134E94" w:rsidP="00615A57">
            <w:pPr>
              <w:rPr>
                <w:rFonts w:cs="Arial"/>
                <w:bCs/>
                <w:sz w:val="16"/>
                <w:szCs w:val="16"/>
                <w:lang w:eastAsia="en-US"/>
              </w:rPr>
            </w:pPr>
            <w:r w:rsidRPr="00FA2493">
              <w:rPr>
                <w:rFonts w:cs="Arial"/>
                <w:bCs/>
                <w:sz w:val="16"/>
                <w:szCs w:val="16"/>
                <w:lang w:eastAsia="en-US"/>
              </w:rPr>
              <w:t>5</w:t>
            </w:r>
          </w:p>
        </w:tc>
        <w:tc>
          <w:tcPr>
            <w:tcW w:w="4773" w:type="dxa"/>
          </w:tcPr>
          <w:p w14:paraId="59F348B1"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Participatiewet </w:t>
            </w:r>
          </w:p>
        </w:tc>
        <w:tc>
          <w:tcPr>
            <w:tcW w:w="284" w:type="dxa"/>
          </w:tcPr>
          <w:p w14:paraId="65389001" w14:textId="77777777" w:rsidR="00134E94" w:rsidRPr="00FA2493" w:rsidRDefault="00134E94" w:rsidP="00615A57">
            <w:pPr>
              <w:rPr>
                <w:rFonts w:cs="Calibri"/>
                <w:bCs/>
                <w:sz w:val="18"/>
                <w:szCs w:val="18"/>
                <w:lang w:eastAsia="en-US"/>
              </w:rPr>
            </w:pPr>
          </w:p>
        </w:tc>
        <w:tc>
          <w:tcPr>
            <w:tcW w:w="2125" w:type="dxa"/>
          </w:tcPr>
          <w:p w14:paraId="45F9712C"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35.000 </w:t>
            </w:r>
          </w:p>
        </w:tc>
        <w:tc>
          <w:tcPr>
            <w:tcW w:w="1667" w:type="dxa"/>
          </w:tcPr>
          <w:p w14:paraId="0D7773AA" w14:textId="77777777" w:rsidR="00134E94" w:rsidRPr="00FA2493" w:rsidRDefault="00134E94" w:rsidP="00615A57">
            <w:pPr>
              <w:rPr>
                <w:rFonts w:cs="Calibri"/>
                <w:bCs/>
                <w:strike/>
                <w:sz w:val="18"/>
                <w:szCs w:val="18"/>
                <w:lang w:eastAsia="en-US"/>
              </w:rPr>
            </w:pPr>
            <w:r w:rsidRPr="00FA2493">
              <w:rPr>
                <w:rFonts w:cs="Calibri"/>
                <w:bCs/>
                <w:sz w:val="18"/>
                <w:szCs w:val="18"/>
                <w:lang w:eastAsia="en-US"/>
              </w:rPr>
              <w:t>2 jaar</w:t>
            </w:r>
          </w:p>
        </w:tc>
      </w:tr>
      <w:tr w:rsidR="00134E94" w:rsidRPr="00FA2493" w14:paraId="35CDDFF4" w14:textId="77777777" w:rsidTr="00615A57">
        <w:tc>
          <w:tcPr>
            <w:tcW w:w="439" w:type="dxa"/>
          </w:tcPr>
          <w:p w14:paraId="30BA45D6" w14:textId="77777777" w:rsidR="00134E94" w:rsidRPr="00FA2493" w:rsidRDefault="00134E94" w:rsidP="00615A57">
            <w:pPr>
              <w:rPr>
                <w:rFonts w:cs="Arial"/>
                <w:bCs/>
                <w:sz w:val="16"/>
                <w:szCs w:val="16"/>
                <w:lang w:eastAsia="en-US"/>
              </w:rPr>
            </w:pPr>
            <w:r w:rsidRPr="00FA2493">
              <w:rPr>
                <w:rFonts w:cs="Arial"/>
                <w:bCs/>
                <w:sz w:val="16"/>
                <w:szCs w:val="16"/>
                <w:lang w:eastAsia="en-US"/>
              </w:rPr>
              <w:t>6</w:t>
            </w:r>
          </w:p>
        </w:tc>
        <w:tc>
          <w:tcPr>
            <w:tcW w:w="4773" w:type="dxa"/>
          </w:tcPr>
          <w:p w14:paraId="7515DF82"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Voortijdig schoolverlaters / kwetsbare jongeren tot 27 </w:t>
            </w:r>
          </w:p>
        </w:tc>
        <w:tc>
          <w:tcPr>
            <w:tcW w:w="284" w:type="dxa"/>
          </w:tcPr>
          <w:p w14:paraId="632C63FA" w14:textId="77777777" w:rsidR="00134E94" w:rsidRPr="00FA2493" w:rsidRDefault="00134E94" w:rsidP="00615A57">
            <w:pPr>
              <w:rPr>
                <w:rFonts w:cs="Calibri"/>
                <w:bCs/>
                <w:sz w:val="18"/>
                <w:szCs w:val="18"/>
                <w:lang w:eastAsia="en-US"/>
              </w:rPr>
            </w:pPr>
          </w:p>
        </w:tc>
        <w:tc>
          <w:tcPr>
            <w:tcW w:w="2125" w:type="dxa"/>
          </w:tcPr>
          <w:p w14:paraId="3904616F" w14:textId="77777777" w:rsidR="00134E94" w:rsidRPr="00FA2493" w:rsidRDefault="00134E94" w:rsidP="00615A57">
            <w:pPr>
              <w:rPr>
                <w:rFonts w:cs="Calibri"/>
                <w:bCs/>
                <w:sz w:val="18"/>
                <w:szCs w:val="18"/>
                <w:lang w:eastAsia="en-US"/>
              </w:rPr>
            </w:pPr>
            <w:r w:rsidRPr="00FA2493">
              <w:rPr>
                <w:rFonts w:cs="Calibri"/>
                <w:bCs/>
                <w:sz w:val="18"/>
                <w:szCs w:val="18"/>
                <w:lang w:eastAsia="en-US"/>
              </w:rPr>
              <w:t>35.000</w:t>
            </w:r>
          </w:p>
        </w:tc>
        <w:tc>
          <w:tcPr>
            <w:tcW w:w="1667" w:type="dxa"/>
          </w:tcPr>
          <w:p w14:paraId="781AC393" w14:textId="77777777" w:rsidR="00134E94" w:rsidRPr="00FA2493" w:rsidRDefault="00134E94" w:rsidP="00615A57">
            <w:pPr>
              <w:rPr>
                <w:rFonts w:cs="Calibri"/>
                <w:bCs/>
                <w:sz w:val="18"/>
                <w:szCs w:val="18"/>
                <w:lang w:eastAsia="en-US"/>
              </w:rPr>
            </w:pPr>
            <w:r w:rsidRPr="00FA2493">
              <w:rPr>
                <w:rFonts w:cs="Calibri"/>
                <w:bCs/>
                <w:sz w:val="18"/>
                <w:szCs w:val="18"/>
                <w:lang w:eastAsia="en-US"/>
              </w:rPr>
              <w:t>2 jaar</w:t>
            </w:r>
          </w:p>
        </w:tc>
      </w:tr>
      <w:tr w:rsidR="00134E94" w:rsidRPr="00FA2493" w14:paraId="3A74E4F6" w14:textId="77777777" w:rsidTr="00615A57">
        <w:tc>
          <w:tcPr>
            <w:tcW w:w="439" w:type="dxa"/>
          </w:tcPr>
          <w:p w14:paraId="36156FBA" w14:textId="77777777" w:rsidR="00134E94" w:rsidRPr="00FA2493" w:rsidRDefault="00134E94" w:rsidP="00615A57">
            <w:pPr>
              <w:rPr>
                <w:rFonts w:cs="Arial"/>
                <w:bCs/>
                <w:sz w:val="16"/>
                <w:szCs w:val="16"/>
                <w:lang w:eastAsia="en-US"/>
              </w:rPr>
            </w:pPr>
            <w:r w:rsidRPr="00FA2493">
              <w:rPr>
                <w:rFonts w:cs="Arial"/>
                <w:bCs/>
                <w:sz w:val="16"/>
                <w:szCs w:val="16"/>
                <w:lang w:eastAsia="en-US"/>
              </w:rPr>
              <w:t>7</w:t>
            </w:r>
          </w:p>
        </w:tc>
        <w:tc>
          <w:tcPr>
            <w:tcW w:w="4773" w:type="dxa"/>
          </w:tcPr>
          <w:p w14:paraId="6F6C1579" w14:textId="77777777" w:rsidR="00134E94" w:rsidRPr="00FA2493" w:rsidRDefault="00134E94" w:rsidP="00615A57">
            <w:pPr>
              <w:rPr>
                <w:rFonts w:cs="Calibri"/>
                <w:bCs/>
                <w:sz w:val="18"/>
                <w:szCs w:val="18"/>
                <w:lang w:eastAsia="en-US"/>
              </w:rPr>
            </w:pPr>
            <w:r w:rsidRPr="00FA2493">
              <w:rPr>
                <w:rFonts w:cs="Calibri"/>
                <w:bCs/>
                <w:sz w:val="18"/>
                <w:szCs w:val="18"/>
                <w:lang w:eastAsia="en-US"/>
              </w:rPr>
              <w:t>Na uitstroom BBL 1-2, VSO, PrO</w:t>
            </w:r>
          </w:p>
        </w:tc>
        <w:tc>
          <w:tcPr>
            <w:tcW w:w="284" w:type="dxa"/>
          </w:tcPr>
          <w:p w14:paraId="2080BA2C" w14:textId="77777777" w:rsidR="00134E94" w:rsidRPr="00FA2493" w:rsidRDefault="00134E94" w:rsidP="00615A57">
            <w:pPr>
              <w:rPr>
                <w:rFonts w:cs="Calibri"/>
                <w:bCs/>
                <w:sz w:val="18"/>
                <w:szCs w:val="18"/>
                <w:lang w:eastAsia="en-US"/>
              </w:rPr>
            </w:pPr>
          </w:p>
        </w:tc>
        <w:tc>
          <w:tcPr>
            <w:tcW w:w="2125" w:type="dxa"/>
          </w:tcPr>
          <w:p w14:paraId="0572DD2A" w14:textId="77777777" w:rsidR="00134E94" w:rsidRPr="00FA2493" w:rsidRDefault="00134E94" w:rsidP="00615A57">
            <w:pPr>
              <w:rPr>
                <w:rFonts w:cs="Calibri"/>
                <w:bCs/>
                <w:sz w:val="18"/>
                <w:szCs w:val="18"/>
                <w:lang w:eastAsia="en-US"/>
              </w:rPr>
            </w:pPr>
            <w:r w:rsidRPr="00FA2493">
              <w:rPr>
                <w:rFonts w:cs="Calibri"/>
                <w:bCs/>
                <w:sz w:val="18"/>
                <w:szCs w:val="18"/>
                <w:lang w:eastAsia="en-US"/>
              </w:rPr>
              <w:t>35.000</w:t>
            </w:r>
          </w:p>
        </w:tc>
        <w:tc>
          <w:tcPr>
            <w:tcW w:w="1667" w:type="dxa"/>
          </w:tcPr>
          <w:p w14:paraId="229B4A0F" w14:textId="77777777" w:rsidR="00134E94" w:rsidRPr="00FA2493" w:rsidRDefault="00134E94" w:rsidP="00615A57">
            <w:pPr>
              <w:rPr>
                <w:rFonts w:cs="Calibri"/>
                <w:bCs/>
                <w:sz w:val="18"/>
                <w:szCs w:val="18"/>
                <w:lang w:eastAsia="en-US"/>
              </w:rPr>
            </w:pPr>
            <w:r w:rsidRPr="00FA2493">
              <w:rPr>
                <w:rFonts w:cs="Calibri"/>
                <w:bCs/>
                <w:sz w:val="18"/>
                <w:szCs w:val="18"/>
                <w:lang w:eastAsia="en-US"/>
              </w:rPr>
              <w:t>2 jaar</w:t>
            </w:r>
          </w:p>
        </w:tc>
      </w:tr>
      <w:tr w:rsidR="00134E94" w:rsidRPr="00FA2493" w14:paraId="2CB60472" w14:textId="77777777" w:rsidTr="00615A57">
        <w:tc>
          <w:tcPr>
            <w:tcW w:w="439" w:type="dxa"/>
          </w:tcPr>
          <w:p w14:paraId="31807E18" w14:textId="77777777" w:rsidR="00134E94" w:rsidRPr="00FA2493" w:rsidRDefault="00134E94" w:rsidP="00615A57">
            <w:pPr>
              <w:rPr>
                <w:rFonts w:cs="Arial"/>
                <w:bCs/>
                <w:sz w:val="16"/>
                <w:szCs w:val="16"/>
                <w:lang w:eastAsia="en-US"/>
              </w:rPr>
            </w:pPr>
            <w:r w:rsidRPr="00FA2493">
              <w:rPr>
                <w:rFonts w:cs="Arial"/>
                <w:bCs/>
                <w:sz w:val="16"/>
                <w:szCs w:val="16"/>
                <w:lang w:eastAsia="en-US"/>
              </w:rPr>
              <w:t>8</w:t>
            </w:r>
          </w:p>
        </w:tc>
        <w:tc>
          <w:tcPr>
            <w:tcW w:w="4773" w:type="dxa"/>
          </w:tcPr>
          <w:p w14:paraId="2972388F" w14:textId="77777777" w:rsidR="00134E94" w:rsidRPr="00FA2493" w:rsidRDefault="00134E94" w:rsidP="00615A57">
            <w:pPr>
              <w:rPr>
                <w:rFonts w:cs="Calibri"/>
                <w:bCs/>
                <w:sz w:val="18"/>
                <w:szCs w:val="18"/>
                <w:lang w:eastAsia="en-US"/>
              </w:rPr>
            </w:pPr>
            <w:r w:rsidRPr="00FA2493">
              <w:rPr>
                <w:rFonts w:cs="Calibri"/>
                <w:bCs/>
                <w:sz w:val="18"/>
                <w:szCs w:val="18"/>
                <w:lang w:eastAsia="en-US"/>
              </w:rPr>
              <w:t>Niet Uitkeringsgerechtigde (P-wet Nugger)</w:t>
            </w:r>
          </w:p>
        </w:tc>
        <w:tc>
          <w:tcPr>
            <w:tcW w:w="284" w:type="dxa"/>
          </w:tcPr>
          <w:p w14:paraId="1DF097A0" w14:textId="77777777" w:rsidR="00134E94" w:rsidRPr="00FA2493" w:rsidRDefault="00134E94" w:rsidP="00615A57">
            <w:pPr>
              <w:rPr>
                <w:rFonts w:cs="Calibri"/>
                <w:bCs/>
                <w:sz w:val="18"/>
                <w:szCs w:val="18"/>
                <w:lang w:eastAsia="en-US"/>
              </w:rPr>
            </w:pPr>
          </w:p>
        </w:tc>
        <w:tc>
          <w:tcPr>
            <w:tcW w:w="2125" w:type="dxa"/>
          </w:tcPr>
          <w:p w14:paraId="31F58827" w14:textId="77777777" w:rsidR="00134E94" w:rsidRPr="00FA2493" w:rsidRDefault="00134E94" w:rsidP="00615A57">
            <w:pPr>
              <w:rPr>
                <w:rFonts w:cs="Calibri"/>
                <w:bCs/>
                <w:sz w:val="18"/>
                <w:szCs w:val="18"/>
                <w:lang w:eastAsia="en-US"/>
              </w:rPr>
            </w:pPr>
            <w:r w:rsidRPr="00FA2493">
              <w:rPr>
                <w:rFonts w:cs="Calibri"/>
                <w:bCs/>
                <w:sz w:val="18"/>
                <w:szCs w:val="18"/>
                <w:lang w:eastAsia="en-US"/>
              </w:rPr>
              <w:t>15.000</w:t>
            </w:r>
          </w:p>
        </w:tc>
        <w:tc>
          <w:tcPr>
            <w:tcW w:w="1667" w:type="dxa"/>
          </w:tcPr>
          <w:p w14:paraId="33750E65" w14:textId="77777777" w:rsidR="00134E94" w:rsidRPr="00FA2493" w:rsidRDefault="00134E94" w:rsidP="00615A57">
            <w:pPr>
              <w:rPr>
                <w:rFonts w:cs="Calibri"/>
                <w:bCs/>
                <w:sz w:val="18"/>
                <w:szCs w:val="18"/>
                <w:lang w:eastAsia="en-US"/>
              </w:rPr>
            </w:pPr>
            <w:r w:rsidRPr="00FA2493">
              <w:rPr>
                <w:rFonts w:cs="Calibri"/>
                <w:bCs/>
                <w:sz w:val="18"/>
                <w:szCs w:val="18"/>
                <w:lang w:eastAsia="en-US"/>
              </w:rPr>
              <w:t>1 jaar</w:t>
            </w:r>
          </w:p>
        </w:tc>
      </w:tr>
      <w:tr w:rsidR="00134E94" w:rsidRPr="00FA2493" w14:paraId="16143A7E" w14:textId="77777777" w:rsidTr="00615A57">
        <w:tc>
          <w:tcPr>
            <w:tcW w:w="439" w:type="dxa"/>
          </w:tcPr>
          <w:p w14:paraId="5DD55564" w14:textId="77777777" w:rsidR="00134E94" w:rsidRPr="00FA2493" w:rsidRDefault="00134E94" w:rsidP="00615A57">
            <w:pPr>
              <w:rPr>
                <w:rFonts w:cs="Arial"/>
                <w:bCs/>
                <w:sz w:val="16"/>
                <w:szCs w:val="16"/>
                <w:lang w:eastAsia="en-US"/>
              </w:rPr>
            </w:pPr>
            <w:r w:rsidRPr="00FA2493">
              <w:rPr>
                <w:rFonts w:cs="Arial"/>
                <w:bCs/>
                <w:sz w:val="16"/>
                <w:szCs w:val="16"/>
                <w:lang w:eastAsia="en-US"/>
              </w:rPr>
              <w:t>9</w:t>
            </w:r>
          </w:p>
        </w:tc>
        <w:tc>
          <w:tcPr>
            <w:tcW w:w="4773" w:type="dxa"/>
          </w:tcPr>
          <w:p w14:paraId="5C39BE36" w14:textId="77777777" w:rsidR="00134E94" w:rsidRPr="00FA2493" w:rsidRDefault="00134E94" w:rsidP="00615A57">
            <w:pPr>
              <w:rPr>
                <w:rFonts w:cs="Calibri"/>
                <w:bCs/>
                <w:sz w:val="18"/>
                <w:szCs w:val="18"/>
                <w:highlight w:val="yellow"/>
                <w:lang w:eastAsia="en-US"/>
              </w:rPr>
            </w:pPr>
            <w:r w:rsidRPr="00FA2493">
              <w:rPr>
                <w:rFonts w:cs="Calibri"/>
                <w:bCs/>
                <w:sz w:val="18"/>
                <w:szCs w:val="18"/>
                <w:lang w:eastAsia="en-US"/>
              </w:rPr>
              <w:t>WW</w:t>
            </w:r>
          </w:p>
        </w:tc>
        <w:tc>
          <w:tcPr>
            <w:tcW w:w="284" w:type="dxa"/>
          </w:tcPr>
          <w:p w14:paraId="2E42F223" w14:textId="77777777" w:rsidR="00134E94" w:rsidRPr="00FA2493" w:rsidRDefault="00134E94" w:rsidP="00615A57">
            <w:pPr>
              <w:rPr>
                <w:rFonts w:cs="Calibri"/>
                <w:bCs/>
                <w:sz w:val="18"/>
                <w:szCs w:val="18"/>
                <w:lang w:eastAsia="en-US"/>
              </w:rPr>
            </w:pPr>
          </w:p>
        </w:tc>
        <w:tc>
          <w:tcPr>
            <w:tcW w:w="2125" w:type="dxa"/>
          </w:tcPr>
          <w:p w14:paraId="594FFE5B" w14:textId="77777777" w:rsidR="00134E94" w:rsidRPr="00FA2493" w:rsidRDefault="00134E94" w:rsidP="00615A57">
            <w:pPr>
              <w:rPr>
                <w:rFonts w:cs="Calibri"/>
                <w:bCs/>
                <w:sz w:val="18"/>
                <w:szCs w:val="18"/>
                <w:lang w:eastAsia="en-US"/>
              </w:rPr>
            </w:pPr>
            <w:r w:rsidRPr="00FA2493">
              <w:rPr>
                <w:rFonts w:cs="Calibri"/>
                <w:bCs/>
                <w:sz w:val="18"/>
                <w:szCs w:val="18"/>
                <w:lang w:eastAsia="en-US"/>
              </w:rPr>
              <w:t>15.000</w:t>
            </w:r>
          </w:p>
        </w:tc>
        <w:tc>
          <w:tcPr>
            <w:tcW w:w="1667" w:type="dxa"/>
          </w:tcPr>
          <w:p w14:paraId="6CDDDA7F" w14:textId="77777777" w:rsidR="00134E94" w:rsidRPr="00FA2493" w:rsidRDefault="00134E94" w:rsidP="00615A57">
            <w:pPr>
              <w:rPr>
                <w:rFonts w:cs="Calibri"/>
                <w:bCs/>
                <w:sz w:val="18"/>
                <w:szCs w:val="18"/>
                <w:lang w:eastAsia="en-US"/>
              </w:rPr>
            </w:pPr>
            <w:r w:rsidRPr="00FA2493">
              <w:rPr>
                <w:rFonts w:cs="Calibri"/>
                <w:bCs/>
                <w:sz w:val="18"/>
                <w:szCs w:val="18"/>
                <w:lang w:eastAsia="en-US"/>
              </w:rPr>
              <w:t>1 jaar</w:t>
            </w:r>
          </w:p>
        </w:tc>
      </w:tr>
      <w:tr w:rsidR="00134E94" w:rsidRPr="00FA2493" w14:paraId="24F62E09" w14:textId="77777777" w:rsidTr="00615A57">
        <w:tc>
          <w:tcPr>
            <w:tcW w:w="439" w:type="dxa"/>
          </w:tcPr>
          <w:p w14:paraId="2114AD19" w14:textId="77777777" w:rsidR="00134E94" w:rsidRPr="00FA2493" w:rsidRDefault="00134E94" w:rsidP="00615A57">
            <w:pPr>
              <w:rPr>
                <w:rFonts w:cs="Arial"/>
                <w:bCs/>
                <w:sz w:val="16"/>
                <w:szCs w:val="16"/>
                <w:lang w:eastAsia="en-US"/>
              </w:rPr>
            </w:pPr>
          </w:p>
        </w:tc>
        <w:tc>
          <w:tcPr>
            <w:tcW w:w="4773" w:type="dxa"/>
          </w:tcPr>
          <w:p w14:paraId="314149D6" w14:textId="77777777" w:rsidR="00134E94" w:rsidRPr="00FA2493" w:rsidRDefault="00134E94" w:rsidP="00615A57">
            <w:pPr>
              <w:rPr>
                <w:rFonts w:cs="Calibri"/>
                <w:b/>
                <w:bCs/>
                <w:sz w:val="18"/>
                <w:szCs w:val="18"/>
                <w:lang w:eastAsia="en-US"/>
              </w:rPr>
            </w:pPr>
            <w:r w:rsidRPr="00FA2493">
              <w:rPr>
                <w:rFonts w:cs="Calibri"/>
                <w:b/>
                <w:bCs/>
                <w:color w:val="FF0000"/>
                <w:sz w:val="18"/>
                <w:szCs w:val="18"/>
                <w:lang w:eastAsia="en-US"/>
              </w:rPr>
              <w:t>Werkervaringsplaats</w:t>
            </w:r>
          </w:p>
        </w:tc>
        <w:tc>
          <w:tcPr>
            <w:tcW w:w="284" w:type="dxa"/>
          </w:tcPr>
          <w:p w14:paraId="30BA6199" w14:textId="77777777" w:rsidR="00134E94" w:rsidRPr="00FA2493" w:rsidRDefault="00134E94" w:rsidP="00615A57">
            <w:pPr>
              <w:rPr>
                <w:rFonts w:cs="Calibri"/>
                <w:bCs/>
                <w:sz w:val="18"/>
                <w:szCs w:val="18"/>
                <w:lang w:eastAsia="en-US"/>
              </w:rPr>
            </w:pPr>
          </w:p>
        </w:tc>
        <w:tc>
          <w:tcPr>
            <w:tcW w:w="2125" w:type="dxa"/>
          </w:tcPr>
          <w:p w14:paraId="793EEFAA" w14:textId="77777777" w:rsidR="00134E94" w:rsidRPr="00FA2493" w:rsidRDefault="00134E94" w:rsidP="00615A57">
            <w:pPr>
              <w:rPr>
                <w:rFonts w:cs="Calibri"/>
                <w:bCs/>
                <w:sz w:val="18"/>
                <w:szCs w:val="18"/>
                <w:lang w:eastAsia="en-US"/>
              </w:rPr>
            </w:pPr>
          </w:p>
        </w:tc>
        <w:tc>
          <w:tcPr>
            <w:tcW w:w="1667" w:type="dxa"/>
          </w:tcPr>
          <w:p w14:paraId="7E7D38BA" w14:textId="77777777" w:rsidR="00134E94" w:rsidRPr="00FA2493" w:rsidRDefault="00134E94" w:rsidP="00615A57">
            <w:pPr>
              <w:rPr>
                <w:rFonts w:cs="Calibri"/>
                <w:bCs/>
                <w:sz w:val="18"/>
                <w:szCs w:val="18"/>
                <w:lang w:eastAsia="en-US"/>
              </w:rPr>
            </w:pPr>
          </w:p>
        </w:tc>
      </w:tr>
      <w:tr w:rsidR="00134E94" w:rsidRPr="00FA2493" w14:paraId="5EEFC939" w14:textId="77777777" w:rsidTr="00615A57">
        <w:tc>
          <w:tcPr>
            <w:tcW w:w="439" w:type="dxa"/>
          </w:tcPr>
          <w:p w14:paraId="1350C97E" w14:textId="77777777" w:rsidR="00134E94" w:rsidRPr="00FA2493" w:rsidRDefault="00134E94" w:rsidP="00615A57">
            <w:pPr>
              <w:rPr>
                <w:rFonts w:cs="Arial"/>
                <w:bCs/>
                <w:sz w:val="16"/>
                <w:szCs w:val="16"/>
                <w:lang w:eastAsia="en-US"/>
              </w:rPr>
            </w:pPr>
            <w:r w:rsidRPr="00FA2493">
              <w:rPr>
                <w:rFonts w:cs="Arial"/>
                <w:bCs/>
                <w:sz w:val="16"/>
                <w:szCs w:val="16"/>
                <w:lang w:eastAsia="en-US"/>
              </w:rPr>
              <w:t>10</w:t>
            </w:r>
          </w:p>
        </w:tc>
        <w:tc>
          <w:tcPr>
            <w:tcW w:w="4773" w:type="dxa"/>
          </w:tcPr>
          <w:p w14:paraId="1D4E9F6C"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Werkervaringsplaats  </w:t>
            </w:r>
          </w:p>
        </w:tc>
        <w:tc>
          <w:tcPr>
            <w:tcW w:w="284" w:type="dxa"/>
          </w:tcPr>
          <w:p w14:paraId="6C46B1FF" w14:textId="77777777" w:rsidR="00134E94" w:rsidRPr="00FA2493" w:rsidRDefault="00134E94" w:rsidP="00615A57">
            <w:pPr>
              <w:rPr>
                <w:rFonts w:cs="Calibri"/>
                <w:bCs/>
                <w:sz w:val="18"/>
                <w:szCs w:val="18"/>
                <w:lang w:eastAsia="en-US"/>
              </w:rPr>
            </w:pPr>
          </w:p>
        </w:tc>
        <w:tc>
          <w:tcPr>
            <w:tcW w:w="2125" w:type="dxa"/>
          </w:tcPr>
          <w:p w14:paraId="6F277394"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  7.500</w:t>
            </w:r>
          </w:p>
        </w:tc>
        <w:tc>
          <w:tcPr>
            <w:tcW w:w="1667" w:type="dxa"/>
          </w:tcPr>
          <w:p w14:paraId="5789DCFD" w14:textId="77777777" w:rsidR="00134E94" w:rsidRPr="00FA2493" w:rsidRDefault="00134E94" w:rsidP="00615A57">
            <w:pPr>
              <w:rPr>
                <w:rFonts w:cs="Calibri"/>
                <w:bCs/>
                <w:sz w:val="18"/>
                <w:szCs w:val="18"/>
                <w:lang w:eastAsia="en-US"/>
              </w:rPr>
            </w:pPr>
            <w:r w:rsidRPr="00FA2493">
              <w:rPr>
                <w:rFonts w:cs="Calibri"/>
                <w:bCs/>
                <w:sz w:val="18"/>
                <w:szCs w:val="18"/>
                <w:lang w:eastAsia="en-US"/>
              </w:rPr>
              <w:t>1250,- per maand</w:t>
            </w:r>
          </w:p>
        </w:tc>
      </w:tr>
      <w:tr w:rsidR="00134E94" w:rsidRPr="00FA2493" w14:paraId="76566682" w14:textId="77777777" w:rsidTr="00615A57">
        <w:tc>
          <w:tcPr>
            <w:tcW w:w="439" w:type="dxa"/>
          </w:tcPr>
          <w:p w14:paraId="30077E74" w14:textId="77777777" w:rsidR="00134E94" w:rsidRPr="00FA2493" w:rsidRDefault="00134E94" w:rsidP="00615A57">
            <w:pPr>
              <w:rPr>
                <w:rFonts w:cs="Arial"/>
                <w:bCs/>
                <w:sz w:val="16"/>
                <w:szCs w:val="16"/>
                <w:lang w:eastAsia="en-US"/>
              </w:rPr>
            </w:pPr>
          </w:p>
        </w:tc>
        <w:tc>
          <w:tcPr>
            <w:tcW w:w="4773" w:type="dxa"/>
          </w:tcPr>
          <w:p w14:paraId="2A8AED73" w14:textId="77777777" w:rsidR="00134E94" w:rsidRPr="00FA2493" w:rsidRDefault="00134E94" w:rsidP="00615A57">
            <w:pPr>
              <w:rPr>
                <w:rFonts w:cs="Calibri"/>
                <w:b/>
                <w:bCs/>
                <w:color w:val="FF0000"/>
                <w:sz w:val="18"/>
                <w:szCs w:val="18"/>
                <w:lang w:eastAsia="en-US"/>
              </w:rPr>
            </w:pPr>
            <w:r w:rsidRPr="00FA2493">
              <w:rPr>
                <w:rFonts w:cs="Calibri"/>
                <w:b/>
                <w:bCs/>
                <w:color w:val="FF0000"/>
                <w:sz w:val="18"/>
                <w:szCs w:val="18"/>
                <w:lang w:eastAsia="en-US"/>
              </w:rPr>
              <w:t>Leerlingen</w:t>
            </w:r>
          </w:p>
        </w:tc>
        <w:tc>
          <w:tcPr>
            <w:tcW w:w="284" w:type="dxa"/>
          </w:tcPr>
          <w:p w14:paraId="2EC42F4B" w14:textId="77777777" w:rsidR="00134E94" w:rsidRPr="00FA2493" w:rsidRDefault="00134E94" w:rsidP="00615A57">
            <w:pPr>
              <w:rPr>
                <w:rFonts w:cs="Calibri"/>
                <w:bCs/>
                <w:sz w:val="18"/>
                <w:szCs w:val="18"/>
                <w:lang w:eastAsia="en-US"/>
              </w:rPr>
            </w:pPr>
          </w:p>
        </w:tc>
        <w:tc>
          <w:tcPr>
            <w:tcW w:w="2125" w:type="dxa"/>
          </w:tcPr>
          <w:p w14:paraId="375713E8" w14:textId="77777777" w:rsidR="00134E94" w:rsidRPr="00FA2493" w:rsidRDefault="00134E94" w:rsidP="00615A57">
            <w:pPr>
              <w:rPr>
                <w:rFonts w:cs="Calibri"/>
                <w:bCs/>
                <w:sz w:val="18"/>
                <w:szCs w:val="18"/>
                <w:lang w:eastAsia="en-US"/>
              </w:rPr>
            </w:pPr>
          </w:p>
        </w:tc>
        <w:tc>
          <w:tcPr>
            <w:tcW w:w="1667" w:type="dxa"/>
          </w:tcPr>
          <w:p w14:paraId="22A385F2" w14:textId="77777777" w:rsidR="00134E94" w:rsidRPr="00FA2493" w:rsidRDefault="00134E94" w:rsidP="00615A57">
            <w:pPr>
              <w:rPr>
                <w:rFonts w:cs="Calibri"/>
                <w:bCs/>
                <w:sz w:val="18"/>
                <w:szCs w:val="18"/>
                <w:lang w:eastAsia="en-US"/>
              </w:rPr>
            </w:pPr>
          </w:p>
        </w:tc>
      </w:tr>
      <w:tr w:rsidR="00134E94" w:rsidRPr="00FA2493" w14:paraId="6AE76861" w14:textId="77777777" w:rsidTr="00615A57">
        <w:tc>
          <w:tcPr>
            <w:tcW w:w="439" w:type="dxa"/>
          </w:tcPr>
          <w:p w14:paraId="6BA78202" w14:textId="77777777" w:rsidR="00134E94" w:rsidRPr="00FA2493" w:rsidRDefault="00134E94" w:rsidP="00615A57">
            <w:pPr>
              <w:rPr>
                <w:rFonts w:cs="Arial"/>
                <w:bCs/>
                <w:sz w:val="16"/>
                <w:szCs w:val="16"/>
                <w:lang w:eastAsia="en-US"/>
              </w:rPr>
            </w:pPr>
            <w:r w:rsidRPr="00FA2493">
              <w:rPr>
                <w:rFonts w:cs="Arial"/>
                <w:bCs/>
                <w:sz w:val="16"/>
                <w:szCs w:val="16"/>
                <w:lang w:eastAsia="en-US"/>
              </w:rPr>
              <w:t>11</w:t>
            </w:r>
          </w:p>
        </w:tc>
        <w:tc>
          <w:tcPr>
            <w:tcW w:w="4773" w:type="dxa"/>
          </w:tcPr>
          <w:p w14:paraId="14337F70"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Leerling BBL leerbaan niveau 1-2 </w:t>
            </w:r>
          </w:p>
        </w:tc>
        <w:tc>
          <w:tcPr>
            <w:tcW w:w="284" w:type="dxa"/>
          </w:tcPr>
          <w:p w14:paraId="16ACB725" w14:textId="77777777" w:rsidR="00134E94" w:rsidRPr="00FA2493" w:rsidRDefault="00134E94" w:rsidP="00615A57">
            <w:pPr>
              <w:rPr>
                <w:rFonts w:cs="Calibri"/>
                <w:bCs/>
                <w:sz w:val="18"/>
                <w:szCs w:val="18"/>
                <w:lang w:eastAsia="en-US"/>
              </w:rPr>
            </w:pPr>
          </w:p>
        </w:tc>
        <w:tc>
          <w:tcPr>
            <w:tcW w:w="2125" w:type="dxa"/>
          </w:tcPr>
          <w:p w14:paraId="7AFAB68B" w14:textId="77777777" w:rsidR="00134E94" w:rsidRPr="00FA2493" w:rsidRDefault="00134E94" w:rsidP="00615A57">
            <w:pPr>
              <w:rPr>
                <w:rFonts w:cs="Calibri"/>
                <w:bCs/>
                <w:sz w:val="18"/>
                <w:szCs w:val="18"/>
                <w:lang w:eastAsia="en-US"/>
              </w:rPr>
            </w:pPr>
            <w:r w:rsidRPr="00FA2493">
              <w:rPr>
                <w:rFonts w:cs="Calibri"/>
                <w:bCs/>
                <w:sz w:val="18"/>
                <w:szCs w:val="18"/>
                <w:lang w:eastAsia="en-US"/>
              </w:rPr>
              <w:t>20.000</w:t>
            </w:r>
          </w:p>
        </w:tc>
        <w:tc>
          <w:tcPr>
            <w:tcW w:w="1667" w:type="dxa"/>
          </w:tcPr>
          <w:p w14:paraId="7F39E3DC" w14:textId="77777777" w:rsidR="00134E94" w:rsidRPr="00FA2493" w:rsidRDefault="00134E94" w:rsidP="00615A57">
            <w:pPr>
              <w:rPr>
                <w:rFonts w:cs="Calibri"/>
                <w:bCs/>
                <w:sz w:val="18"/>
                <w:szCs w:val="18"/>
                <w:lang w:eastAsia="en-US"/>
              </w:rPr>
            </w:pPr>
            <w:r w:rsidRPr="00FA2493">
              <w:rPr>
                <w:rFonts w:cs="Calibri"/>
                <w:bCs/>
                <w:sz w:val="18"/>
                <w:szCs w:val="18"/>
                <w:lang w:eastAsia="en-US"/>
              </w:rPr>
              <w:t>Studieperiode</w:t>
            </w:r>
          </w:p>
        </w:tc>
      </w:tr>
      <w:tr w:rsidR="00134E94" w:rsidRPr="00FA2493" w14:paraId="6C126EBE" w14:textId="77777777" w:rsidTr="00615A57">
        <w:tc>
          <w:tcPr>
            <w:tcW w:w="439" w:type="dxa"/>
          </w:tcPr>
          <w:p w14:paraId="4A9C3C03" w14:textId="77777777" w:rsidR="00134E94" w:rsidRPr="00FA2493" w:rsidRDefault="00134E94" w:rsidP="00615A57">
            <w:pPr>
              <w:rPr>
                <w:rFonts w:cs="Arial"/>
                <w:bCs/>
                <w:sz w:val="16"/>
                <w:szCs w:val="16"/>
                <w:lang w:eastAsia="en-US"/>
              </w:rPr>
            </w:pPr>
            <w:r w:rsidRPr="00FA2493">
              <w:rPr>
                <w:rFonts w:cs="Arial"/>
                <w:bCs/>
                <w:sz w:val="16"/>
                <w:szCs w:val="16"/>
                <w:lang w:eastAsia="en-US"/>
              </w:rPr>
              <w:t>12</w:t>
            </w:r>
          </w:p>
        </w:tc>
        <w:tc>
          <w:tcPr>
            <w:tcW w:w="4773" w:type="dxa"/>
            <w:shd w:val="clear" w:color="auto" w:fill="auto"/>
          </w:tcPr>
          <w:p w14:paraId="66B712C8" w14:textId="77777777" w:rsidR="00134E94" w:rsidRPr="00FA2493" w:rsidRDefault="00134E94" w:rsidP="00615A57">
            <w:pPr>
              <w:rPr>
                <w:rFonts w:cs="Calibri"/>
                <w:bCs/>
                <w:sz w:val="18"/>
                <w:szCs w:val="18"/>
                <w:lang w:eastAsia="en-US"/>
              </w:rPr>
            </w:pPr>
            <w:r w:rsidRPr="00FA2493">
              <w:rPr>
                <w:rFonts w:cs="Calibri"/>
                <w:bCs/>
                <w:sz w:val="18"/>
                <w:szCs w:val="18"/>
                <w:lang w:eastAsia="en-US"/>
              </w:rPr>
              <w:t>Leerling BBL leerbaan niveau 3-4</w:t>
            </w:r>
          </w:p>
        </w:tc>
        <w:tc>
          <w:tcPr>
            <w:tcW w:w="284" w:type="dxa"/>
          </w:tcPr>
          <w:p w14:paraId="18587EBE" w14:textId="77777777" w:rsidR="00134E94" w:rsidRPr="00FA2493" w:rsidRDefault="00134E94" w:rsidP="00615A57">
            <w:pPr>
              <w:rPr>
                <w:rFonts w:cs="Calibri"/>
                <w:bCs/>
                <w:sz w:val="18"/>
                <w:szCs w:val="18"/>
                <w:lang w:eastAsia="en-US"/>
              </w:rPr>
            </w:pPr>
          </w:p>
        </w:tc>
        <w:tc>
          <w:tcPr>
            <w:tcW w:w="2125" w:type="dxa"/>
          </w:tcPr>
          <w:p w14:paraId="1602EAB6" w14:textId="77777777" w:rsidR="00134E94" w:rsidRPr="00FA2493" w:rsidRDefault="00134E94" w:rsidP="00615A57">
            <w:pPr>
              <w:rPr>
                <w:rFonts w:cs="Calibri"/>
                <w:bCs/>
                <w:sz w:val="18"/>
                <w:szCs w:val="18"/>
                <w:lang w:eastAsia="en-US"/>
              </w:rPr>
            </w:pPr>
            <w:r w:rsidRPr="00FA2493">
              <w:rPr>
                <w:rFonts w:cs="Calibri"/>
                <w:bCs/>
                <w:sz w:val="18"/>
                <w:szCs w:val="18"/>
                <w:lang w:eastAsia="en-US"/>
              </w:rPr>
              <w:t>10.000</w:t>
            </w:r>
          </w:p>
        </w:tc>
        <w:tc>
          <w:tcPr>
            <w:tcW w:w="1667" w:type="dxa"/>
          </w:tcPr>
          <w:p w14:paraId="08F2F7A0" w14:textId="77777777" w:rsidR="00134E94" w:rsidRPr="00FA2493" w:rsidRDefault="00134E94" w:rsidP="00615A57">
            <w:pPr>
              <w:rPr>
                <w:rFonts w:cs="Calibri"/>
                <w:bCs/>
                <w:sz w:val="18"/>
                <w:szCs w:val="18"/>
                <w:lang w:eastAsia="en-US"/>
              </w:rPr>
            </w:pPr>
            <w:r w:rsidRPr="00FA2493">
              <w:rPr>
                <w:rFonts w:cs="Calibri"/>
                <w:bCs/>
                <w:sz w:val="18"/>
                <w:szCs w:val="18"/>
                <w:lang w:eastAsia="en-US"/>
              </w:rPr>
              <w:t>Studieperiode</w:t>
            </w:r>
          </w:p>
        </w:tc>
      </w:tr>
      <w:tr w:rsidR="00134E94" w:rsidRPr="00FA2493" w14:paraId="2B43EBF4" w14:textId="77777777" w:rsidTr="00615A57">
        <w:tc>
          <w:tcPr>
            <w:tcW w:w="439" w:type="dxa"/>
          </w:tcPr>
          <w:p w14:paraId="1A2F6304" w14:textId="77777777" w:rsidR="00134E94" w:rsidRPr="00FA2493" w:rsidRDefault="00134E94" w:rsidP="00615A57">
            <w:pPr>
              <w:rPr>
                <w:rFonts w:cs="Arial"/>
                <w:bCs/>
                <w:sz w:val="16"/>
                <w:szCs w:val="16"/>
                <w:lang w:eastAsia="en-US"/>
              </w:rPr>
            </w:pPr>
            <w:r w:rsidRPr="00FA2493">
              <w:rPr>
                <w:rFonts w:cs="Arial"/>
                <w:bCs/>
                <w:sz w:val="16"/>
                <w:szCs w:val="16"/>
                <w:lang w:eastAsia="en-US"/>
              </w:rPr>
              <w:t>13</w:t>
            </w:r>
          </w:p>
        </w:tc>
        <w:tc>
          <w:tcPr>
            <w:tcW w:w="4773" w:type="dxa"/>
          </w:tcPr>
          <w:p w14:paraId="26F64AD3" w14:textId="77777777" w:rsidR="00134E94" w:rsidRPr="00FA2493" w:rsidRDefault="00134E94" w:rsidP="00615A57">
            <w:pPr>
              <w:rPr>
                <w:rFonts w:cs="Calibri"/>
                <w:bCs/>
                <w:sz w:val="18"/>
                <w:szCs w:val="18"/>
                <w:lang w:eastAsia="en-US"/>
              </w:rPr>
            </w:pPr>
            <w:r w:rsidRPr="00FA2493">
              <w:rPr>
                <w:rFonts w:cs="Calibri"/>
                <w:bCs/>
                <w:sz w:val="18"/>
                <w:szCs w:val="18"/>
                <w:lang w:eastAsia="en-US"/>
              </w:rPr>
              <w:t>Leerling BOL stage niveau 1-2</w:t>
            </w:r>
          </w:p>
        </w:tc>
        <w:tc>
          <w:tcPr>
            <w:tcW w:w="284" w:type="dxa"/>
          </w:tcPr>
          <w:p w14:paraId="51A1473C" w14:textId="77777777" w:rsidR="00134E94" w:rsidRPr="00FA2493" w:rsidRDefault="00134E94" w:rsidP="00615A57">
            <w:pPr>
              <w:rPr>
                <w:rFonts w:cs="Calibri"/>
                <w:bCs/>
                <w:sz w:val="18"/>
                <w:szCs w:val="18"/>
                <w:lang w:eastAsia="en-US"/>
              </w:rPr>
            </w:pPr>
          </w:p>
        </w:tc>
        <w:tc>
          <w:tcPr>
            <w:tcW w:w="2125" w:type="dxa"/>
          </w:tcPr>
          <w:p w14:paraId="3336A6AF"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  7.500 </w:t>
            </w:r>
          </w:p>
        </w:tc>
        <w:tc>
          <w:tcPr>
            <w:tcW w:w="1667" w:type="dxa"/>
          </w:tcPr>
          <w:p w14:paraId="52A551E7" w14:textId="77777777" w:rsidR="00134E94" w:rsidRPr="00FA2493" w:rsidRDefault="00134E94" w:rsidP="00615A57">
            <w:pPr>
              <w:rPr>
                <w:rFonts w:cs="Calibri"/>
                <w:bCs/>
                <w:sz w:val="18"/>
                <w:szCs w:val="18"/>
                <w:lang w:eastAsia="en-US"/>
              </w:rPr>
            </w:pPr>
            <w:r w:rsidRPr="00FA2493">
              <w:rPr>
                <w:rFonts w:cs="Calibri"/>
                <w:bCs/>
                <w:sz w:val="18"/>
                <w:szCs w:val="18"/>
                <w:lang w:eastAsia="en-US"/>
              </w:rPr>
              <w:t>Studieperiode</w:t>
            </w:r>
          </w:p>
        </w:tc>
      </w:tr>
      <w:tr w:rsidR="00134E94" w:rsidRPr="00FA2493" w14:paraId="27E40E05" w14:textId="77777777" w:rsidTr="00615A57">
        <w:tc>
          <w:tcPr>
            <w:tcW w:w="439" w:type="dxa"/>
          </w:tcPr>
          <w:p w14:paraId="67BFABBB" w14:textId="77777777" w:rsidR="00134E94" w:rsidRPr="00FA2493" w:rsidRDefault="00134E94" w:rsidP="00615A57">
            <w:pPr>
              <w:rPr>
                <w:rFonts w:cs="Arial"/>
                <w:bCs/>
                <w:sz w:val="16"/>
                <w:szCs w:val="16"/>
                <w:lang w:eastAsia="en-US"/>
              </w:rPr>
            </w:pPr>
            <w:r w:rsidRPr="00FA2493">
              <w:rPr>
                <w:rFonts w:cs="Arial"/>
                <w:bCs/>
                <w:sz w:val="16"/>
                <w:szCs w:val="16"/>
                <w:lang w:eastAsia="en-US"/>
              </w:rPr>
              <w:t>14</w:t>
            </w:r>
          </w:p>
        </w:tc>
        <w:tc>
          <w:tcPr>
            <w:tcW w:w="4773" w:type="dxa"/>
          </w:tcPr>
          <w:p w14:paraId="3F2C18B3" w14:textId="77777777" w:rsidR="00134E94" w:rsidRPr="00FA2493" w:rsidRDefault="00134E94" w:rsidP="00615A57">
            <w:pPr>
              <w:rPr>
                <w:rFonts w:cs="Calibri"/>
                <w:bCs/>
                <w:sz w:val="18"/>
                <w:szCs w:val="18"/>
                <w:lang w:eastAsia="en-US"/>
              </w:rPr>
            </w:pPr>
            <w:r w:rsidRPr="00FA2493">
              <w:rPr>
                <w:rFonts w:cs="Calibri"/>
                <w:bCs/>
                <w:sz w:val="18"/>
                <w:szCs w:val="18"/>
                <w:lang w:eastAsia="en-US"/>
              </w:rPr>
              <w:t>Leerling BOL stage niveau 3-4</w:t>
            </w:r>
          </w:p>
        </w:tc>
        <w:tc>
          <w:tcPr>
            <w:tcW w:w="284" w:type="dxa"/>
          </w:tcPr>
          <w:p w14:paraId="19BC56DC" w14:textId="77777777" w:rsidR="00134E94" w:rsidRPr="00FA2493" w:rsidRDefault="00134E94" w:rsidP="00615A57">
            <w:pPr>
              <w:rPr>
                <w:rFonts w:cs="Calibri"/>
                <w:bCs/>
                <w:sz w:val="18"/>
                <w:szCs w:val="18"/>
                <w:lang w:eastAsia="en-US"/>
              </w:rPr>
            </w:pPr>
          </w:p>
        </w:tc>
        <w:tc>
          <w:tcPr>
            <w:tcW w:w="2125" w:type="dxa"/>
          </w:tcPr>
          <w:p w14:paraId="695CE281"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  5.000 </w:t>
            </w:r>
          </w:p>
        </w:tc>
        <w:tc>
          <w:tcPr>
            <w:tcW w:w="1667" w:type="dxa"/>
          </w:tcPr>
          <w:p w14:paraId="2B6A4BA0" w14:textId="77777777" w:rsidR="00134E94" w:rsidRPr="00FA2493" w:rsidRDefault="00134E94" w:rsidP="00615A57">
            <w:pPr>
              <w:rPr>
                <w:rFonts w:cs="Calibri"/>
                <w:bCs/>
                <w:sz w:val="18"/>
                <w:szCs w:val="18"/>
                <w:lang w:eastAsia="en-US"/>
              </w:rPr>
            </w:pPr>
            <w:r w:rsidRPr="00FA2493">
              <w:rPr>
                <w:rFonts w:cs="Calibri"/>
                <w:bCs/>
                <w:sz w:val="18"/>
                <w:szCs w:val="18"/>
                <w:lang w:eastAsia="en-US"/>
              </w:rPr>
              <w:t>Studieperiode</w:t>
            </w:r>
          </w:p>
        </w:tc>
      </w:tr>
      <w:tr w:rsidR="00134E94" w:rsidRPr="00FA2493" w14:paraId="56C75860" w14:textId="77777777" w:rsidTr="00615A57">
        <w:tc>
          <w:tcPr>
            <w:tcW w:w="439" w:type="dxa"/>
          </w:tcPr>
          <w:p w14:paraId="72FAA7EF" w14:textId="77777777" w:rsidR="00134E94" w:rsidRPr="00FA2493" w:rsidRDefault="00134E94" w:rsidP="00615A57">
            <w:pPr>
              <w:rPr>
                <w:rFonts w:cs="Arial"/>
                <w:bCs/>
                <w:sz w:val="16"/>
                <w:szCs w:val="16"/>
                <w:lang w:eastAsia="en-US"/>
              </w:rPr>
            </w:pPr>
            <w:r w:rsidRPr="00FA2493">
              <w:rPr>
                <w:rFonts w:cs="Arial"/>
                <w:bCs/>
                <w:sz w:val="16"/>
                <w:szCs w:val="16"/>
                <w:lang w:eastAsia="en-US"/>
              </w:rPr>
              <w:t>15</w:t>
            </w:r>
          </w:p>
        </w:tc>
        <w:tc>
          <w:tcPr>
            <w:tcW w:w="4773" w:type="dxa"/>
          </w:tcPr>
          <w:p w14:paraId="15097F07" w14:textId="77777777" w:rsidR="00134E94" w:rsidRPr="00FA2493" w:rsidRDefault="00134E94" w:rsidP="00615A57">
            <w:pPr>
              <w:rPr>
                <w:rFonts w:cs="Calibri"/>
                <w:bCs/>
                <w:sz w:val="18"/>
                <w:szCs w:val="18"/>
                <w:lang w:eastAsia="en-US"/>
              </w:rPr>
            </w:pPr>
            <w:r w:rsidRPr="00FA2493">
              <w:rPr>
                <w:rFonts w:cs="Calibri"/>
                <w:bCs/>
                <w:sz w:val="18"/>
                <w:szCs w:val="18"/>
                <w:lang w:eastAsia="en-US"/>
              </w:rPr>
              <w:t>Leerling VSO/Praktijkonderwijs stage</w:t>
            </w:r>
          </w:p>
        </w:tc>
        <w:tc>
          <w:tcPr>
            <w:tcW w:w="284" w:type="dxa"/>
          </w:tcPr>
          <w:p w14:paraId="285AE51E" w14:textId="77777777" w:rsidR="00134E94" w:rsidRPr="00FA2493" w:rsidRDefault="00134E94" w:rsidP="00615A57">
            <w:pPr>
              <w:rPr>
                <w:rFonts w:cs="Calibri"/>
                <w:bCs/>
                <w:sz w:val="18"/>
                <w:szCs w:val="18"/>
                <w:lang w:eastAsia="en-US"/>
              </w:rPr>
            </w:pPr>
          </w:p>
        </w:tc>
        <w:tc>
          <w:tcPr>
            <w:tcW w:w="2125" w:type="dxa"/>
          </w:tcPr>
          <w:p w14:paraId="421484DE"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10.000 </w:t>
            </w:r>
          </w:p>
        </w:tc>
        <w:tc>
          <w:tcPr>
            <w:tcW w:w="1667" w:type="dxa"/>
          </w:tcPr>
          <w:p w14:paraId="283A11BD" w14:textId="77777777" w:rsidR="00134E94" w:rsidRPr="00FA2493" w:rsidRDefault="00134E94" w:rsidP="00615A57">
            <w:pPr>
              <w:rPr>
                <w:rFonts w:cs="Calibri"/>
                <w:bCs/>
                <w:sz w:val="18"/>
                <w:szCs w:val="18"/>
                <w:lang w:eastAsia="en-US"/>
              </w:rPr>
            </w:pPr>
            <w:r w:rsidRPr="00FA2493">
              <w:rPr>
                <w:rFonts w:cs="Calibri"/>
                <w:bCs/>
                <w:sz w:val="18"/>
                <w:szCs w:val="18"/>
                <w:lang w:eastAsia="en-US"/>
              </w:rPr>
              <w:t>Studieperiode</w:t>
            </w:r>
          </w:p>
        </w:tc>
      </w:tr>
      <w:tr w:rsidR="00134E94" w:rsidRPr="00FA2493" w14:paraId="5905480F" w14:textId="77777777" w:rsidTr="00615A57">
        <w:tc>
          <w:tcPr>
            <w:tcW w:w="439" w:type="dxa"/>
            <w:tcBorders>
              <w:top w:val="single" w:sz="4" w:space="0" w:color="auto"/>
            </w:tcBorders>
            <w:shd w:val="clear" w:color="auto" w:fill="D9D9D9"/>
          </w:tcPr>
          <w:p w14:paraId="3896371D" w14:textId="77777777" w:rsidR="00134E94" w:rsidRPr="00FA2493" w:rsidRDefault="00134E94" w:rsidP="00615A57">
            <w:pPr>
              <w:rPr>
                <w:rFonts w:cs="Arial"/>
                <w:bCs/>
                <w:sz w:val="16"/>
                <w:szCs w:val="16"/>
                <w:lang w:eastAsia="en-US"/>
              </w:rPr>
            </w:pPr>
          </w:p>
        </w:tc>
        <w:tc>
          <w:tcPr>
            <w:tcW w:w="8849" w:type="dxa"/>
            <w:gridSpan w:val="4"/>
            <w:tcBorders>
              <w:top w:val="single" w:sz="4" w:space="0" w:color="auto"/>
            </w:tcBorders>
            <w:shd w:val="clear" w:color="auto" w:fill="D9D9D9"/>
          </w:tcPr>
          <w:p w14:paraId="75CD1E03" w14:textId="77777777" w:rsidR="00134E94" w:rsidRPr="00FA2493" w:rsidRDefault="00134E94" w:rsidP="00615A57">
            <w:pPr>
              <w:rPr>
                <w:rFonts w:cs="Calibri"/>
                <w:b/>
                <w:bCs/>
                <w:color w:val="FF0000"/>
                <w:sz w:val="18"/>
                <w:szCs w:val="18"/>
                <w:lang w:eastAsia="en-US"/>
              </w:rPr>
            </w:pPr>
            <w:r w:rsidRPr="00FA2493">
              <w:rPr>
                <w:rFonts w:cs="Calibri"/>
                <w:b/>
                <w:bCs/>
                <w:color w:val="FF0000"/>
                <w:sz w:val="18"/>
                <w:szCs w:val="18"/>
                <w:lang w:eastAsia="en-US"/>
              </w:rPr>
              <w:t>Extra</w:t>
            </w:r>
            <w:r w:rsidRPr="00FA2493">
              <w:rPr>
                <w:rFonts w:cs="Calibri"/>
                <w:b/>
                <w:bCs/>
                <w:sz w:val="18"/>
                <w:szCs w:val="18"/>
                <w:lang w:eastAsia="en-US"/>
              </w:rPr>
              <w:t xml:space="preserve"> </w:t>
            </w:r>
          </w:p>
        </w:tc>
      </w:tr>
      <w:tr w:rsidR="00134E94" w:rsidRPr="00FA2493" w14:paraId="119E4FF4" w14:textId="77777777" w:rsidTr="00615A57">
        <w:tc>
          <w:tcPr>
            <w:tcW w:w="439" w:type="dxa"/>
            <w:tcBorders>
              <w:top w:val="single" w:sz="4" w:space="0" w:color="auto"/>
            </w:tcBorders>
          </w:tcPr>
          <w:p w14:paraId="3AAA41BD" w14:textId="77777777" w:rsidR="00134E94" w:rsidRPr="00FA2493" w:rsidRDefault="00134E94" w:rsidP="00615A57">
            <w:pPr>
              <w:rPr>
                <w:rFonts w:cs="Arial"/>
                <w:bCs/>
                <w:sz w:val="16"/>
                <w:szCs w:val="16"/>
                <w:lang w:eastAsia="en-US"/>
              </w:rPr>
            </w:pPr>
            <w:r w:rsidRPr="00FA2493">
              <w:rPr>
                <w:rFonts w:cs="Arial"/>
                <w:bCs/>
                <w:sz w:val="16"/>
                <w:szCs w:val="16"/>
                <w:lang w:eastAsia="en-US"/>
              </w:rPr>
              <w:t>16</w:t>
            </w:r>
          </w:p>
        </w:tc>
        <w:tc>
          <w:tcPr>
            <w:tcW w:w="4773" w:type="dxa"/>
            <w:tcBorders>
              <w:top w:val="single" w:sz="4" w:space="0" w:color="auto"/>
            </w:tcBorders>
          </w:tcPr>
          <w:p w14:paraId="30A8C4C8" w14:textId="77777777" w:rsidR="00134E94" w:rsidRPr="00FA2493" w:rsidRDefault="00134E94" w:rsidP="00615A57">
            <w:pPr>
              <w:rPr>
                <w:rFonts w:cs="Calibri"/>
                <w:bCs/>
                <w:sz w:val="18"/>
                <w:szCs w:val="18"/>
                <w:lang w:eastAsia="en-US"/>
              </w:rPr>
            </w:pPr>
            <w:r w:rsidRPr="00FA2493">
              <w:rPr>
                <w:rFonts w:cs="Calibri"/>
                <w:bCs/>
                <w:sz w:val="18"/>
                <w:szCs w:val="18"/>
                <w:lang w:eastAsia="en-US"/>
              </w:rPr>
              <w:t>Dienstverband onbepaalde tijd</w:t>
            </w:r>
          </w:p>
        </w:tc>
        <w:tc>
          <w:tcPr>
            <w:tcW w:w="284" w:type="dxa"/>
            <w:tcBorders>
              <w:top w:val="single" w:sz="4" w:space="0" w:color="auto"/>
            </w:tcBorders>
          </w:tcPr>
          <w:p w14:paraId="5591ED52" w14:textId="77777777" w:rsidR="00134E94" w:rsidRPr="00FA2493" w:rsidRDefault="00134E94" w:rsidP="00615A57">
            <w:pPr>
              <w:rPr>
                <w:rFonts w:cs="Calibri"/>
                <w:bCs/>
                <w:sz w:val="18"/>
                <w:szCs w:val="18"/>
                <w:lang w:eastAsia="en-US"/>
              </w:rPr>
            </w:pPr>
          </w:p>
        </w:tc>
        <w:tc>
          <w:tcPr>
            <w:tcW w:w="2125" w:type="dxa"/>
            <w:tcBorders>
              <w:top w:val="single" w:sz="4" w:space="0" w:color="auto"/>
            </w:tcBorders>
          </w:tcPr>
          <w:p w14:paraId="5A4A3343" w14:textId="77777777" w:rsidR="00134E94" w:rsidRPr="00FA2493" w:rsidRDefault="00134E94" w:rsidP="00615A57">
            <w:pPr>
              <w:rPr>
                <w:rFonts w:cs="Calibri"/>
                <w:bCs/>
                <w:sz w:val="18"/>
                <w:szCs w:val="18"/>
                <w:lang w:eastAsia="en-US"/>
              </w:rPr>
            </w:pPr>
            <w:r w:rsidRPr="00FA2493">
              <w:rPr>
                <w:rFonts w:cs="Calibri"/>
                <w:bCs/>
                <w:sz w:val="18"/>
                <w:szCs w:val="18"/>
                <w:lang w:eastAsia="en-US"/>
              </w:rPr>
              <w:t>10.000</w:t>
            </w:r>
          </w:p>
        </w:tc>
        <w:tc>
          <w:tcPr>
            <w:tcW w:w="1667" w:type="dxa"/>
            <w:tcBorders>
              <w:top w:val="single" w:sz="4" w:space="0" w:color="auto"/>
            </w:tcBorders>
          </w:tcPr>
          <w:p w14:paraId="6B9D6E53"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Eenmalig/naar rato        </w:t>
            </w:r>
          </w:p>
        </w:tc>
      </w:tr>
      <w:tr w:rsidR="00134E94" w:rsidRPr="00FA2493" w14:paraId="4C21A601" w14:textId="77777777" w:rsidTr="00615A57">
        <w:tc>
          <w:tcPr>
            <w:tcW w:w="439" w:type="dxa"/>
            <w:tcBorders>
              <w:top w:val="single" w:sz="4" w:space="0" w:color="auto"/>
            </w:tcBorders>
          </w:tcPr>
          <w:p w14:paraId="016E0967" w14:textId="77777777" w:rsidR="00134E94" w:rsidRPr="00FA2493" w:rsidRDefault="00134E94" w:rsidP="00615A57">
            <w:pPr>
              <w:rPr>
                <w:rFonts w:cs="Arial"/>
                <w:bCs/>
                <w:sz w:val="16"/>
                <w:szCs w:val="16"/>
                <w:lang w:eastAsia="en-US"/>
              </w:rPr>
            </w:pPr>
            <w:r w:rsidRPr="00FA2493">
              <w:rPr>
                <w:rFonts w:cs="Arial"/>
                <w:bCs/>
                <w:sz w:val="16"/>
                <w:szCs w:val="16"/>
                <w:lang w:eastAsia="en-US"/>
              </w:rPr>
              <w:t>17</w:t>
            </w:r>
          </w:p>
        </w:tc>
        <w:tc>
          <w:tcPr>
            <w:tcW w:w="4773" w:type="dxa"/>
            <w:tcBorders>
              <w:top w:val="single" w:sz="4" w:space="0" w:color="auto"/>
            </w:tcBorders>
          </w:tcPr>
          <w:p w14:paraId="756B6C03"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Dienstverband 50 +         </w:t>
            </w:r>
          </w:p>
        </w:tc>
        <w:tc>
          <w:tcPr>
            <w:tcW w:w="284" w:type="dxa"/>
            <w:tcBorders>
              <w:top w:val="single" w:sz="4" w:space="0" w:color="auto"/>
            </w:tcBorders>
          </w:tcPr>
          <w:p w14:paraId="351BA6C1" w14:textId="77777777" w:rsidR="00134E94" w:rsidRPr="00FA2493" w:rsidRDefault="00134E94" w:rsidP="00615A57">
            <w:pPr>
              <w:rPr>
                <w:rFonts w:cs="Calibri"/>
                <w:bCs/>
                <w:sz w:val="18"/>
                <w:szCs w:val="18"/>
                <w:lang w:eastAsia="en-US"/>
              </w:rPr>
            </w:pPr>
          </w:p>
        </w:tc>
        <w:tc>
          <w:tcPr>
            <w:tcW w:w="2125" w:type="dxa"/>
            <w:tcBorders>
              <w:top w:val="single" w:sz="4" w:space="0" w:color="auto"/>
            </w:tcBorders>
          </w:tcPr>
          <w:p w14:paraId="00D8FC47" w14:textId="77777777" w:rsidR="00134E94" w:rsidRPr="00FA2493" w:rsidRDefault="00134E94" w:rsidP="00615A57">
            <w:pPr>
              <w:rPr>
                <w:rFonts w:cs="Calibri"/>
                <w:bCs/>
                <w:sz w:val="18"/>
                <w:szCs w:val="18"/>
                <w:lang w:eastAsia="en-US"/>
              </w:rPr>
            </w:pPr>
            <w:r w:rsidRPr="00FA2493">
              <w:rPr>
                <w:rFonts w:cs="Calibri"/>
                <w:bCs/>
                <w:sz w:val="18"/>
                <w:szCs w:val="18"/>
                <w:lang w:eastAsia="en-US"/>
              </w:rPr>
              <w:t>10.000</w:t>
            </w:r>
          </w:p>
        </w:tc>
        <w:tc>
          <w:tcPr>
            <w:tcW w:w="1667" w:type="dxa"/>
            <w:tcBorders>
              <w:top w:val="single" w:sz="4" w:space="0" w:color="auto"/>
            </w:tcBorders>
          </w:tcPr>
          <w:p w14:paraId="1F52F22F"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Eenmalig/naar rato        </w:t>
            </w:r>
          </w:p>
        </w:tc>
      </w:tr>
      <w:tr w:rsidR="00134E94" w:rsidRPr="00FA2493" w14:paraId="6E8F3B37" w14:textId="77777777" w:rsidTr="00615A57">
        <w:tc>
          <w:tcPr>
            <w:tcW w:w="439" w:type="dxa"/>
          </w:tcPr>
          <w:p w14:paraId="41EA4ACB" w14:textId="77777777" w:rsidR="00134E94" w:rsidRPr="00FA2493" w:rsidRDefault="00134E94" w:rsidP="00615A57">
            <w:pPr>
              <w:rPr>
                <w:rFonts w:cs="Arial"/>
                <w:bCs/>
                <w:sz w:val="16"/>
                <w:szCs w:val="16"/>
                <w:lang w:eastAsia="en-US"/>
              </w:rPr>
            </w:pPr>
            <w:r w:rsidRPr="00FA2493">
              <w:rPr>
                <w:rFonts w:cs="Arial"/>
                <w:bCs/>
                <w:sz w:val="16"/>
                <w:szCs w:val="16"/>
                <w:lang w:eastAsia="en-US"/>
              </w:rPr>
              <w:t>18</w:t>
            </w:r>
          </w:p>
        </w:tc>
        <w:tc>
          <w:tcPr>
            <w:tcW w:w="4773" w:type="dxa"/>
          </w:tcPr>
          <w:p w14:paraId="54442869" w14:textId="77777777" w:rsidR="00134E94" w:rsidRPr="00FA2493" w:rsidRDefault="00134E94" w:rsidP="00615A57">
            <w:pPr>
              <w:rPr>
                <w:rFonts w:cs="Calibri"/>
                <w:bCs/>
                <w:sz w:val="18"/>
                <w:szCs w:val="18"/>
                <w:lang w:eastAsia="en-US"/>
              </w:rPr>
            </w:pPr>
            <w:r w:rsidRPr="00FA2493">
              <w:rPr>
                <w:rFonts w:cs="Calibri"/>
                <w:bCs/>
                <w:sz w:val="18"/>
                <w:szCs w:val="18"/>
                <w:lang w:eastAsia="en-US"/>
              </w:rPr>
              <w:t>Dienstverband statushouder/personen met taalachterstand</w:t>
            </w:r>
          </w:p>
        </w:tc>
        <w:tc>
          <w:tcPr>
            <w:tcW w:w="284" w:type="dxa"/>
          </w:tcPr>
          <w:p w14:paraId="55CF15BE" w14:textId="77777777" w:rsidR="00134E94" w:rsidRPr="00FA2493" w:rsidRDefault="00134E94" w:rsidP="00615A57">
            <w:pPr>
              <w:rPr>
                <w:rFonts w:cs="Calibri"/>
                <w:bCs/>
                <w:sz w:val="18"/>
                <w:szCs w:val="18"/>
                <w:lang w:eastAsia="en-US"/>
              </w:rPr>
            </w:pPr>
          </w:p>
        </w:tc>
        <w:tc>
          <w:tcPr>
            <w:tcW w:w="2125" w:type="dxa"/>
          </w:tcPr>
          <w:p w14:paraId="0481EC73" w14:textId="77777777" w:rsidR="00134E94" w:rsidRPr="00FA2493" w:rsidRDefault="00134E94" w:rsidP="00615A57">
            <w:pPr>
              <w:rPr>
                <w:rFonts w:cs="Calibri"/>
                <w:bCs/>
                <w:sz w:val="18"/>
                <w:szCs w:val="18"/>
                <w:lang w:eastAsia="en-US"/>
              </w:rPr>
            </w:pPr>
            <w:r w:rsidRPr="00FA2493">
              <w:rPr>
                <w:rFonts w:cs="Calibri"/>
                <w:bCs/>
                <w:sz w:val="18"/>
                <w:szCs w:val="18"/>
                <w:lang w:eastAsia="en-US"/>
              </w:rPr>
              <w:t>15.000</w:t>
            </w:r>
          </w:p>
        </w:tc>
        <w:tc>
          <w:tcPr>
            <w:tcW w:w="1667" w:type="dxa"/>
          </w:tcPr>
          <w:p w14:paraId="0758A3C4"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Eenmalig/naar rato        </w:t>
            </w:r>
          </w:p>
        </w:tc>
      </w:tr>
      <w:tr w:rsidR="00134E94" w:rsidRPr="00FA2493" w14:paraId="28DC6C07" w14:textId="77777777" w:rsidTr="00615A57">
        <w:tc>
          <w:tcPr>
            <w:tcW w:w="439" w:type="dxa"/>
          </w:tcPr>
          <w:p w14:paraId="07DFA2D9" w14:textId="77777777" w:rsidR="00134E94" w:rsidRPr="00FA2493" w:rsidRDefault="00134E94" w:rsidP="00615A57">
            <w:pPr>
              <w:rPr>
                <w:rFonts w:cs="Arial"/>
                <w:bCs/>
                <w:sz w:val="16"/>
                <w:szCs w:val="16"/>
                <w:lang w:eastAsia="en-US"/>
              </w:rPr>
            </w:pPr>
            <w:r w:rsidRPr="00FA2493">
              <w:rPr>
                <w:rFonts w:cs="Arial"/>
                <w:bCs/>
                <w:sz w:val="16"/>
                <w:szCs w:val="16"/>
                <w:lang w:eastAsia="en-US"/>
              </w:rPr>
              <w:t>19</w:t>
            </w:r>
          </w:p>
        </w:tc>
        <w:tc>
          <w:tcPr>
            <w:tcW w:w="4773" w:type="dxa"/>
          </w:tcPr>
          <w:p w14:paraId="297707AB" w14:textId="77777777" w:rsidR="00134E94" w:rsidRPr="00FA2493" w:rsidRDefault="00134E94" w:rsidP="00615A57">
            <w:pPr>
              <w:rPr>
                <w:rFonts w:cs="Calibri"/>
                <w:bCs/>
                <w:sz w:val="18"/>
                <w:szCs w:val="18"/>
                <w:lang w:eastAsia="en-US"/>
              </w:rPr>
            </w:pPr>
            <w:r w:rsidRPr="00FA2493">
              <w:rPr>
                <w:rFonts w:cs="Calibri"/>
                <w:bCs/>
                <w:sz w:val="18"/>
                <w:szCs w:val="18"/>
                <w:lang w:eastAsia="en-US"/>
              </w:rPr>
              <w:t>Opleidingskosten</w:t>
            </w:r>
          </w:p>
          <w:p w14:paraId="566E04BC" w14:textId="77777777" w:rsidR="00134E94" w:rsidRPr="00FA2493" w:rsidRDefault="00134E94" w:rsidP="00615A57">
            <w:pPr>
              <w:rPr>
                <w:rFonts w:cs="Calibri"/>
                <w:bCs/>
                <w:sz w:val="18"/>
                <w:szCs w:val="18"/>
                <w:lang w:eastAsia="en-US"/>
              </w:rPr>
            </w:pPr>
          </w:p>
        </w:tc>
        <w:tc>
          <w:tcPr>
            <w:tcW w:w="284" w:type="dxa"/>
          </w:tcPr>
          <w:p w14:paraId="55B8836D" w14:textId="77777777" w:rsidR="00134E94" w:rsidRPr="00FA2493" w:rsidRDefault="00134E94" w:rsidP="00615A57">
            <w:pPr>
              <w:rPr>
                <w:rFonts w:cs="Calibri"/>
                <w:bCs/>
                <w:sz w:val="18"/>
                <w:szCs w:val="18"/>
                <w:lang w:eastAsia="en-US"/>
              </w:rPr>
            </w:pPr>
          </w:p>
        </w:tc>
        <w:tc>
          <w:tcPr>
            <w:tcW w:w="2125" w:type="dxa"/>
          </w:tcPr>
          <w:p w14:paraId="2296D25A" w14:textId="77777777" w:rsidR="00134E94" w:rsidRPr="00FA2493" w:rsidRDefault="00134E94" w:rsidP="00615A57">
            <w:pPr>
              <w:rPr>
                <w:rFonts w:cs="Calibri"/>
                <w:bCs/>
                <w:sz w:val="18"/>
                <w:szCs w:val="18"/>
                <w:lang w:eastAsia="en-US"/>
              </w:rPr>
            </w:pPr>
            <w:r w:rsidRPr="00FA2493">
              <w:rPr>
                <w:rFonts w:cs="Calibri"/>
                <w:bCs/>
                <w:sz w:val="18"/>
                <w:szCs w:val="18"/>
                <w:lang w:eastAsia="en-US"/>
              </w:rPr>
              <w:t>Kosten in overleg</w:t>
            </w:r>
          </w:p>
          <w:p w14:paraId="0F1093CD" w14:textId="77777777" w:rsidR="00134E94" w:rsidRPr="00FA2493" w:rsidRDefault="00134E94" w:rsidP="00615A57">
            <w:pPr>
              <w:rPr>
                <w:rFonts w:cs="Calibri"/>
                <w:bCs/>
                <w:sz w:val="18"/>
                <w:szCs w:val="18"/>
                <w:lang w:eastAsia="en-US"/>
              </w:rPr>
            </w:pPr>
            <w:r w:rsidRPr="00FA2493">
              <w:rPr>
                <w:rFonts w:cs="Calibri"/>
                <w:bCs/>
                <w:sz w:val="18"/>
                <w:szCs w:val="18"/>
                <w:lang w:eastAsia="en-US"/>
              </w:rPr>
              <w:t>en na goedkeuring</w:t>
            </w:r>
          </w:p>
        </w:tc>
        <w:tc>
          <w:tcPr>
            <w:tcW w:w="1667" w:type="dxa"/>
          </w:tcPr>
          <w:p w14:paraId="0A02CF6E" w14:textId="77777777" w:rsidR="00134E94" w:rsidRPr="00FA2493" w:rsidRDefault="00134E94" w:rsidP="00615A57">
            <w:pPr>
              <w:rPr>
                <w:rFonts w:cs="Calibri"/>
                <w:bCs/>
                <w:sz w:val="18"/>
                <w:szCs w:val="18"/>
                <w:lang w:eastAsia="en-US"/>
              </w:rPr>
            </w:pPr>
          </w:p>
        </w:tc>
      </w:tr>
      <w:tr w:rsidR="00134E94" w:rsidRPr="00FA2493" w14:paraId="6641067D" w14:textId="77777777" w:rsidTr="00615A57">
        <w:tc>
          <w:tcPr>
            <w:tcW w:w="439" w:type="dxa"/>
          </w:tcPr>
          <w:p w14:paraId="2B2923CF" w14:textId="77777777" w:rsidR="00134E94" w:rsidRPr="00FA2493" w:rsidRDefault="00134E94" w:rsidP="00615A57">
            <w:pPr>
              <w:rPr>
                <w:rFonts w:cs="Arial"/>
                <w:bCs/>
                <w:sz w:val="16"/>
                <w:szCs w:val="16"/>
                <w:lang w:eastAsia="en-US"/>
              </w:rPr>
            </w:pPr>
            <w:r w:rsidRPr="00FA2493">
              <w:rPr>
                <w:rFonts w:cs="Arial"/>
                <w:bCs/>
                <w:sz w:val="16"/>
                <w:szCs w:val="16"/>
                <w:lang w:eastAsia="en-US"/>
              </w:rPr>
              <w:t>20</w:t>
            </w:r>
          </w:p>
        </w:tc>
        <w:tc>
          <w:tcPr>
            <w:tcW w:w="4773" w:type="dxa"/>
          </w:tcPr>
          <w:p w14:paraId="644F78D0" w14:textId="77777777" w:rsidR="00134E94" w:rsidRPr="00FA2493" w:rsidRDefault="00134E94" w:rsidP="00615A57">
            <w:pPr>
              <w:rPr>
                <w:rFonts w:cs="Calibri"/>
                <w:bCs/>
                <w:sz w:val="18"/>
                <w:szCs w:val="18"/>
                <w:lang w:eastAsia="en-US"/>
              </w:rPr>
            </w:pPr>
            <w:r w:rsidRPr="00FA2493">
              <w:rPr>
                <w:rFonts w:cs="Calibri"/>
                <w:bCs/>
                <w:sz w:val="18"/>
                <w:szCs w:val="18"/>
                <w:lang w:eastAsia="en-US"/>
              </w:rPr>
              <w:t>Bijzondere begeleidingskosten</w:t>
            </w:r>
          </w:p>
        </w:tc>
        <w:tc>
          <w:tcPr>
            <w:tcW w:w="284" w:type="dxa"/>
          </w:tcPr>
          <w:p w14:paraId="57DAC1BE" w14:textId="77777777" w:rsidR="00134E94" w:rsidRPr="00FA2493" w:rsidRDefault="00134E94" w:rsidP="00615A57">
            <w:pPr>
              <w:rPr>
                <w:rFonts w:cs="Calibri"/>
                <w:bCs/>
                <w:sz w:val="18"/>
                <w:szCs w:val="18"/>
                <w:lang w:eastAsia="en-US"/>
              </w:rPr>
            </w:pPr>
          </w:p>
        </w:tc>
        <w:tc>
          <w:tcPr>
            <w:tcW w:w="2125" w:type="dxa"/>
          </w:tcPr>
          <w:p w14:paraId="7E476B5D"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Kosten in overleg </w:t>
            </w:r>
          </w:p>
          <w:p w14:paraId="14EECAB8" w14:textId="77777777" w:rsidR="00134E94" w:rsidRPr="00FA2493" w:rsidRDefault="00134E94" w:rsidP="00615A57">
            <w:pPr>
              <w:rPr>
                <w:rFonts w:cs="Calibri"/>
                <w:bCs/>
                <w:sz w:val="18"/>
                <w:szCs w:val="18"/>
                <w:lang w:eastAsia="en-US"/>
              </w:rPr>
            </w:pPr>
            <w:r w:rsidRPr="00FA2493">
              <w:rPr>
                <w:rFonts w:cs="Calibri"/>
                <w:bCs/>
                <w:sz w:val="18"/>
                <w:szCs w:val="18"/>
                <w:lang w:eastAsia="en-US"/>
              </w:rPr>
              <w:t>en na goedkeuring</w:t>
            </w:r>
          </w:p>
        </w:tc>
        <w:tc>
          <w:tcPr>
            <w:tcW w:w="1667" w:type="dxa"/>
          </w:tcPr>
          <w:p w14:paraId="27E3B91B" w14:textId="77777777" w:rsidR="00134E94" w:rsidRPr="00FA2493" w:rsidRDefault="00134E94" w:rsidP="00615A57">
            <w:pPr>
              <w:rPr>
                <w:rFonts w:cs="Calibri"/>
                <w:bCs/>
                <w:sz w:val="18"/>
                <w:szCs w:val="18"/>
                <w:lang w:eastAsia="en-US"/>
              </w:rPr>
            </w:pPr>
          </w:p>
        </w:tc>
      </w:tr>
      <w:tr w:rsidR="00134E94" w:rsidRPr="00FA2493" w14:paraId="68BFB877" w14:textId="77777777" w:rsidTr="00615A57">
        <w:tc>
          <w:tcPr>
            <w:tcW w:w="439" w:type="dxa"/>
          </w:tcPr>
          <w:p w14:paraId="67A2E6C3" w14:textId="77777777" w:rsidR="00134E94" w:rsidRPr="00FA2493" w:rsidRDefault="00134E94" w:rsidP="00615A57">
            <w:pPr>
              <w:rPr>
                <w:rFonts w:cs="Arial"/>
                <w:bCs/>
                <w:sz w:val="16"/>
                <w:szCs w:val="16"/>
                <w:lang w:eastAsia="en-US"/>
              </w:rPr>
            </w:pPr>
            <w:r w:rsidRPr="00FA2493">
              <w:rPr>
                <w:rFonts w:cs="Arial"/>
                <w:bCs/>
                <w:sz w:val="16"/>
                <w:szCs w:val="16"/>
                <w:lang w:eastAsia="en-US"/>
              </w:rPr>
              <w:t>21</w:t>
            </w:r>
          </w:p>
        </w:tc>
        <w:tc>
          <w:tcPr>
            <w:tcW w:w="4773" w:type="dxa"/>
          </w:tcPr>
          <w:p w14:paraId="6F7BC29E" w14:textId="77777777" w:rsidR="00134E94" w:rsidRPr="00FA2493" w:rsidRDefault="00134E94" w:rsidP="00615A57">
            <w:pPr>
              <w:rPr>
                <w:rFonts w:cs="Calibri"/>
                <w:sz w:val="18"/>
                <w:szCs w:val="18"/>
                <w:lang w:eastAsia="en-US"/>
              </w:rPr>
            </w:pPr>
            <w:r w:rsidRPr="00FA2493">
              <w:rPr>
                <w:rFonts w:cs="Calibri"/>
                <w:sz w:val="18"/>
                <w:szCs w:val="18"/>
                <w:lang w:eastAsia="en-US"/>
              </w:rPr>
              <w:t>Prestatie ladder Socialer Ondernemen (PSO)</w:t>
            </w:r>
          </w:p>
          <w:p w14:paraId="79E62A4C" w14:textId="77777777" w:rsidR="00134E94" w:rsidRPr="00FA2493" w:rsidRDefault="00134E94" w:rsidP="00615A57">
            <w:pPr>
              <w:rPr>
                <w:rFonts w:cs="Calibri"/>
                <w:sz w:val="18"/>
                <w:szCs w:val="18"/>
                <w:lang w:eastAsia="en-US"/>
              </w:rPr>
            </w:pPr>
            <w:r w:rsidRPr="00FA2493">
              <w:rPr>
                <w:rFonts w:cs="Calibri"/>
                <w:sz w:val="18"/>
                <w:szCs w:val="18"/>
                <w:lang w:eastAsia="en-US"/>
              </w:rPr>
              <w:t xml:space="preserve">trede 1, </w:t>
            </w:r>
          </w:p>
          <w:p w14:paraId="0DF18C0A" w14:textId="77777777" w:rsidR="00134E94" w:rsidRPr="00FA2493" w:rsidRDefault="00134E94" w:rsidP="00615A57">
            <w:pPr>
              <w:rPr>
                <w:rFonts w:cs="Calibri"/>
                <w:sz w:val="18"/>
                <w:szCs w:val="18"/>
                <w:lang w:eastAsia="en-US"/>
              </w:rPr>
            </w:pPr>
            <w:r w:rsidRPr="00FA2493">
              <w:rPr>
                <w:rFonts w:cs="Calibri"/>
                <w:sz w:val="18"/>
                <w:szCs w:val="18"/>
                <w:lang w:eastAsia="en-US"/>
              </w:rPr>
              <w:t>trede 2,</w:t>
            </w:r>
          </w:p>
          <w:p w14:paraId="06961ACD" w14:textId="77777777" w:rsidR="00134E94" w:rsidRPr="00FA2493" w:rsidRDefault="00134E94" w:rsidP="00615A57">
            <w:pPr>
              <w:rPr>
                <w:rFonts w:cs="Calibri"/>
                <w:bCs/>
                <w:strike/>
                <w:sz w:val="18"/>
                <w:szCs w:val="18"/>
                <w:lang w:eastAsia="en-US"/>
              </w:rPr>
            </w:pPr>
            <w:r w:rsidRPr="00FA2493">
              <w:rPr>
                <w:rFonts w:cs="Calibri"/>
                <w:sz w:val="18"/>
                <w:szCs w:val="18"/>
                <w:lang w:eastAsia="en-US"/>
              </w:rPr>
              <w:t>trede 3</w:t>
            </w:r>
          </w:p>
        </w:tc>
        <w:tc>
          <w:tcPr>
            <w:tcW w:w="284" w:type="dxa"/>
          </w:tcPr>
          <w:p w14:paraId="478EE2AB" w14:textId="77777777" w:rsidR="00134E94" w:rsidRPr="00FA2493" w:rsidRDefault="00134E94" w:rsidP="00615A57">
            <w:pPr>
              <w:rPr>
                <w:rFonts w:cs="Calibri"/>
                <w:bCs/>
                <w:sz w:val="18"/>
                <w:szCs w:val="18"/>
                <w:lang w:eastAsia="en-US"/>
              </w:rPr>
            </w:pPr>
          </w:p>
        </w:tc>
        <w:tc>
          <w:tcPr>
            <w:tcW w:w="2125" w:type="dxa"/>
          </w:tcPr>
          <w:p w14:paraId="4F9A9CCD" w14:textId="77777777" w:rsidR="00134E94" w:rsidRPr="00FA2493" w:rsidRDefault="00134E94" w:rsidP="00615A57">
            <w:pPr>
              <w:rPr>
                <w:rFonts w:cs="Calibri"/>
                <w:bCs/>
                <w:sz w:val="18"/>
                <w:szCs w:val="18"/>
                <w:lang w:eastAsia="en-US"/>
              </w:rPr>
            </w:pPr>
            <w:r w:rsidRPr="00FA2493">
              <w:rPr>
                <w:rFonts w:cs="Calibri"/>
                <w:bCs/>
                <w:sz w:val="18"/>
                <w:szCs w:val="18"/>
                <w:lang w:eastAsia="en-US"/>
              </w:rPr>
              <w:t>Korting SROI-verplichting</w:t>
            </w:r>
          </w:p>
          <w:p w14:paraId="797E46C7"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10%, </w:t>
            </w:r>
          </w:p>
          <w:p w14:paraId="7C6E261E"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25%, </w:t>
            </w:r>
          </w:p>
          <w:p w14:paraId="28B94768" w14:textId="77777777" w:rsidR="00134E94" w:rsidRPr="00FA2493" w:rsidRDefault="00134E94" w:rsidP="00615A57">
            <w:pPr>
              <w:rPr>
                <w:rFonts w:cs="Calibri"/>
                <w:bCs/>
                <w:sz w:val="18"/>
                <w:szCs w:val="18"/>
                <w:lang w:eastAsia="en-US"/>
              </w:rPr>
            </w:pPr>
            <w:r w:rsidRPr="00FA2493">
              <w:rPr>
                <w:rFonts w:cs="Calibri"/>
                <w:bCs/>
                <w:sz w:val="18"/>
                <w:szCs w:val="18"/>
                <w:lang w:eastAsia="en-US"/>
              </w:rPr>
              <w:t>50%</w:t>
            </w:r>
          </w:p>
        </w:tc>
        <w:tc>
          <w:tcPr>
            <w:tcW w:w="1667" w:type="dxa"/>
          </w:tcPr>
          <w:p w14:paraId="66F53A05" w14:textId="77777777" w:rsidR="00134E94" w:rsidRPr="00FA2493" w:rsidRDefault="00134E94" w:rsidP="00615A57">
            <w:pPr>
              <w:rPr>
                <w:rFonts w:cs="Calibri"/>
                <w:bCs/>
                <w:sz w:val="18"/>
                <w:szCs w:val="18"/>
                <w:lang w:eastAsia="en-US"/>
              </w:rPr>
            </w:pPr>
            <w:r w:rsidRPr="00FA2493">
              <w:rPr>
                <w:rFonts w:cs="Calibri"/>
                <w:bCs/>
                <w:sz w:val="18"/>
                <w:szCs w:val="18"/>
                <w:lang w:eastAsia="en-US"/>
              </w:rPr>
              <w:t>Eenmalig</w:t>
            </w:r>
          </w:p>
        </w:tc>
      </w:tr>
      <w:tr w:rsidR="00134E94" w:rsidRPr="00FA2493" w14:paraId="771A9C09" w14:textId="77777777" w:rsidTr="00615A57">
        <w:tc>
          <w:tcPr>
            <w:tcW w:w="439" w:type="dxa"/>
          </w:tcPr>
          <w:p w14:paraId="1E14A797" w14:textId="77777777" w:rsidR="00134E94" w:rsidRPr="00FA2493" w:rsidRDefault="00134E94" w:rsidP="00615A57">
            <w:pPr>
              <w:rPr>
                <w:rFonts w:cs="Arial"/>
                <w:bCs/>
                <w:sz w:val="16"/>
                <w:szCs w:val="16"/>
                <w:lang w:eastAsia="en-US"/>
              </w:rPr>
            </w:pPr>
            <w:r w:rsidRPr="00FA2493">
              <w:rPr>
                <w:rFonts w:cs="Arial"/>
                <w:bCs/>
                <w:sz w:val="16"/>
                <w:szCs w:val="16"/>
                <w:lang w:eastAsia="en-US"/>
              </w:rPr>
              <w:t>22</w:t>
            </w:r>
          </w:p>
        </w:tc>
        <w:tc>
          <w:tcPr>
            <w:tcW w:w="4773" w:type="dxa"/>
          </w:tcPr>
          <w:p w14:paraId="196E1716" w14:textId="77777777" w:rsidR="00134E94" w:rsidRPr="00FA2493" w:rsidRDefault="00134E94" w:rsidP="00615A57">
            <w:pPr>
              <w:rPr>
                <w:rFonts w:cs="Calibri"/>
                <w:sz w:val="18"/>
                <w:szCs w:val="18"/>
                <w:lang w:eastAsia="en-US"/>
              </w:rPr>
            </w:pPr>
            <w:r w:rsidRPr="00FA2493">
              <w:rPr>
                <w:rFonts w:cs="Calibri"/>
                <w:sz w:val="18"/>
                <w:szCs w:val="18"/>
                <w:lang w:eastAsia="en-US"/>
              </w:rPr>
              <w:t xml:space="preserve">PSO-ladder, 30+ </w:t>
            </w:r>
          </w:p>
          <w:p w14:paraId="2F78688E" w14:textId="77777777" w:rsidR="00134E94" w:rsidRPr="00FA2493" w:rsidRDefault="00134E94" w:rsidP="00615A57">
            <w:pPr>
              <w:rPr>
                <w:rFonts w:cs="Calibri"/>
                <w:bCs/>
                <w:sz w:val="18"/>
                <w:szCs w:val="18"/>
                <w:lang w:eastAsia="en-US"/>
              </w:rPr>
            </w:pPr>
            <w:r w:rsidRPr="00FA2493">
              <w:rPr>
                <w:rFonts w:cs="Calibri"/>
                <w:sz w:val="18"/>
                <w:szCs w:val="18"/>
                <w:lang w:eastAsia="en-US"/>
              </w:rPr>
              <w:t xml:space="preserve">= minimaal 30% van de werknemers gehandicapt of kansarm </w:t>
            </w:r>
          </w:p>
        </w:tc>
        <w:tc>
          <w:tcPr>
            <w:tcW w:w="284" w:type="dxa"/>
          </w:tcPr>
          <w:p w14:paraId="394FE6F4" w14:textId="77777777" w:rsidR="00134E94" w:rsidRPr="00FA2493" w:rsidRDefault="00134E94" w:rsidP="00615A57">
            <w:pPr>
              <w:rPr>
                <w:rFonts w:cs="Calibri"/>
                <w:bCs/>
                <w:sz w:val="18"/>
                <w:szCs w:val="18"/>
                <w:lang w:eastAsia="en-US"/>
              </w:rPr>
            </w:pPr>
          </w:p>
        </w:tc>
        <w:tc>
          <w:tcPr>
            <w:tcW w:w="2125" w:type="dxa"/>
          </w:tcPr>
          <w:p w14:paraId="495BF089" w14:textId="77777777" w:rsidR="00134E94" w:rsidRPr="00FA2493" w:rsidRDefault="00134E94" w:rsidP="00615A57">
            <w:pPr>
              <w:rPr>
                <w:rFonts w:cs="Calibri"/>
                <w:bCs/>
                <w:sz w:val="18"/>
                <w:szCs w:val="18"/>
                <w:lang w:eastAsia="en-US"/>
              </w:rPr>
            </w:pPr>
            <w:r w:rsidRPr="00FA2493">
              <w:rPr>
                <w:rFonts w:cs="Calibri"/>
                <w:bCs/>
                <w:sz w:val="18"/>
                <w:szCs w:val="18"/>
                <w:lang w:eastAsia="en-US"/>
              </w:rPr>
              <w:t>Vrijstelling SROI-verplichting</w:t>
            </w:r>
          </w:p>
        </w:tc>
        <w:tc>
          <w:tcPr>
            <w:tcW w:w="1667" w:type="dxa"/>
          </w:tcPr>
          <w:p w14:paraId="6727A610" w14:textId="77777777" w:rsidR="00134E94" w:rsidRPr="00FA2493" w:rsidRDefault="00134E94" w:rsidP="00615A57">
            <w:pPr>
              <w:rPr>
                <w:rFonts w:cs="Calibri"/>
                <w:bCs/>
                <w:sz w:val="18"/>
                <w:szCs w:val="18"/>
                <w:lang w:eastAsia="en-US"/>
              </w:rPr>
            </w:pPr>
            <w:r w:rsidRPr="00FA2493">
              <w:rPr>
                <w:rFonts w:cs="Calibri"/>
                <w:bCs/>
                <w:sz w:val="18"/>
                <w:szCs w:val="18"/>
                <w:lang w:eastAsia="en-US"/>
              </w:rPr>
              <w:t>Eenmalig</w:t>
            </w:r>
          </w:p>
        </w:tc>
      </w:tr>
      <w:tr w:rsidR="00134E94" w:rsidRPr="00FA2493" w14:paraId="691A39D1" w14:textId="77777777" w:rsidTr="00615A57">
        <w:tc>
          <w:tcPr>
            <w:tcW w:w="439" w:type="dxa"/>
            <w:shd w:val="clear" w:color="auto" w:fill="8DB3E2"/>
          </w:tcPr>
          <w:p w14:paraId="52E0F882" w14:textId="77777777" w:rsidR="00134E94" w:rsidRPr="00FA2493" w:rsidRDefault="00134E94" w:rsidP="00615A57">
            <w:pPr>
              <w:rPr>
                <w:rFonts w:cs="Arial"/>
                <w:bCs/>
                <w:sz w:val="16"/>
                <w:szCs w:val="16"/>
                <w:lang w:eastAsia="en-US"/>
              </w:rPr>
            </w:pPr>
          </w:p>
        </w:tc>
        <w:tc>
          <w:tcPr>
            <w:tcW w:w="4773" w:type="dxa"/>
            <w:shd w:val="clear" w:color="auto" w:fill="8DB3E2"/>
          </w:tcPr>
          <w:p w14:paraId="1BAA7B28" w14:textId="77777777" w:rsidR="00134E94" w:rsidRPr="00FA2493" w:rsidRDefault="00134E94" w:rsidP="00615A57">
            <w:pPr>
              <w:rPr>
                <w:rFonts w:cs="Calibri"/>
                <w:color w:val="FF0000"/>
                <w:sz w:val="18"/>
                <w:szCs w:val="18"/>
                <w:lang w:eastAsia="en-US"/>
              </w:rPr>
            </w:pPr>
            <w:r w:rsidRPr="00FA2493">
              <w:rPr>
                <w:rFonts w:cs="Calibri"/>
                <w:b/>
                <w:bCs/>
                <w:sz w:val="18"/>
                <w:szCs w:val="18"/>
                <w:lang w:eastAsia="en-US"/>
              </w:rPr>
              <w:t xml:space="preserve">B. Sociaal inkopen </w:t>
            </w:r>
          </w:p>
        </w:tc>
        <w:tc>
          <w:tcPr>
            <w:tcW w:w="284" w:type="dxa"/>
            <w:shd w:val="clear" w:color="auto" w:fill="8DB3E2"/>
          </w:tcPr>
          <w:p w14:paraId="76435E88" w14:textId="77777777" w:rsidR="00134E94" w:rsidRPr="00FA2493" w:rsidRDefault="00134E94" w:rsidP="00615A57">
            <w:pPr>
              <w:rPr>
                <w:rFonts w:cs="Calibri"/>
                <w:bCs/>
                <w:color w:val="FF0000"/>
                <w:sz w:val="18"/>
                <w:szCs w:val="18"/>
                <w:lang w:eastAsia="en-US"/>
              </w:rPr>
            </w:pPr>
          </w:p>
        </w:tc>
        <w:tc>
          <w:tcPr>
            <w:tcW w:w="2125" w:type="dxa"/>
            <w:shd w:val="clear" w:color="auto" w:fill="8DB3E2"/>
          </w:tcPr>
          <w:p w14:paraId="118E7FAB" w14:textId="77777777" w:rsidR="00134E94" w:rsidRPr="00FA2493" w:rsidRDefault="00134E94" w:rsidP="00615A57">
            <w:pPr>
              <w:rPr>
                <w:rFonts w:cs="Calibri"/>
                <w:bCs/>
                <w:color w:val="FF0000"/>
                <w:sz w:val="18"/>
                <w:szCs w:val="18"/>
                <w:lang w:eastAsia="en-US"/>
              </w:rPr>
            </w:pPr>
          </w:p>
        </w:tc>
        <w:tc>
          <w:tcPr>
            <w:tcW w:w="1667" w:type="dxa"/>
            <w:shd w:val="clear" w:color="auto" w:fill="8DB3E2"/>
          </w:tcPr>
          <w:p w14:paraId="22C48B21" w14:textId="77777777" w:rsidR="00134E94" w:rsidRPr="00FA2493" w:rsidRDefault="00134E94" w:rsidP="00615A57">
            <w:pPr>
              <w:rPr>
                <w:rFonts w:cs="Calibri"/>
                <w:bCs/>
                <w:color w:val="FF0000"/>
                <w:sz w:val="18"/>
                <w:szCs w:val="18"/>
                <w:lang w:eastAsia="en-US"/>
              </w:rPr>
            </w:pPr>
          </w:p>
        </w:tc>
      </w:tr>
      <w:tr w:rsidR="00134E94" w:rsidRPr="00FA2493" w14:paraId="232C5BC1" w14:textId="77777777" w:rsidTr="00615A57">
        <w:tc>
          <w:tcPr>
            <w:tcW w:w="439" w:type="dxa"/>
          </w:tcPr>
          <w:p w14:paraId="2E28F60C" w14:textId="77777777" w:rsidR="00134E94" w:rsidRPr="00FA2493" w:rsidRDefault="00134E94" w:rsidP="00615A57">
            <w:pPr>
              <w:rPr>
                <w:rFonts w:cs="Arial"/>
                <w:bCs/>
                <w:sz w:val="16"/>
                <w:szCs w:val="16"/>
                <w:lang w:eastAsia="en-US"/>
              </w:rPr>
            </w:pPr>
            <w:r w:rsidRPr="00FA2493">
              <w:rPr>
                <w:rFonts w:cs="Arial"/>
                <w:bCs/>
                <w:sz w:val="16"/>
                <w:szCs w:val="16"/>
                <w:lang w:eastAsia="en-US"/>
              </w:rPr>
              <w:t>23</w:t>
            </w:r>
          </w:p>
        </w:tc>
        <w:tc>
          <w:tcPr>
            <w:tcW w:w="4773" w:type="dxa"/>
          </w:tcPr>
          <w:p w14:paraId="7473EC25" w14:textId="77777777" w:rsidR="00134E94" w:rsidRPr="00FA2493" w:rsidRDefault="00134E94" w:rsidP="00615A57">
            <w:pPr>
              <w:rPr>
                <w:rFonts w:cs="Calibri"/>
                <w:bCs/>
                <w:sz w:val="18"/>
                <w:szCs w:val="18"/>
                <w:lang w:eastAsia="en-US"/>
              </w:rPr>
            </w:pPr>
            <w:r w:rsidRPr="00FA2493">
              <w:rPr>
                <w:rFonts w:cs="Calibri"/>
                <w:bCs/>
                <w:sz w:val="18"/>
                <w:szCs w:val="18"/>
                <w:lang w:eastAsia="en-US"/>
              </w:rPr>
              <w:t>Sociaal inkopen</w:t>
            </w:r>
            <w:r w:rsidRPr="00FA2493">
              <w:rPr>
                <w:rFonts w:cs="Calibri"/>
                <w:sz w:val="18"/>
                <w:szCs w:val="18"/>
                <w:lang w:eastAsia="en-US"/>
              </w:rPr>
              <w:t xml:space="preserve"> </w:t>
            </w:r>
            <w:r w:rsidRPr="00FA2493">
              <w:rPr>
                <w:rFonts w:cs="Calibri"/>
                <w:bCs/>
                <w:sz w:val="18"/>
                <w:szCs w:val="18"/>
                <w:lang w:eastAsia="en-US"/>
              </w:rPr>
              <w:t xml:space="preserve">van diensten of producten bij </w:t>
            </w:r>
          </w:p>
          <w:p w14:paraId="1E3733B7" w14:textId="77777777" w:rsidR="00134E94" w:rsidRPr="00FA2493" w:rsidRDefault="00134E94" w:rsidP="00615A57">
            <w:pPr>
              <w:numPr>
                <w:ilvl w:val="0"/>
                <w:numId w:val="42"/>
              </w:numPr>
              <w:contextualSpacing/>
              <w:rPr>
                <w:rFonts w:cs="Calibri"/>
                <w:bCs/>
                <w:sz w:val="18"/>
                <w:szCs w:val="18"/>
                <w:lang w:eastAsia="en-US"/>
              </w:rPr>
            </w:pPr>
            <w:r w:rsidRPr="00FA2493">
              <w:rPr>
                <w:rFonts w:cs="Calibri"/>
                <w:bCs/>
                <w:sz w:val="18"/>
                <w:szCs w:val="18"/>
                <w:lang w:eastAsia="en-US"/>
              </w:rPr>
              <w:t>een sociale werkvoorziening</w:t>
            </w:r>
          </w:p>
          <w:p w14:paraId="46C7B917" w14:textId="77777777" w:rsidR="00134E94" w:rsidRPr="00FA2493" w:rsidRDefault="00134E94" w:rsidP="00615A57">
            <w:pPr>
              <w:numPr>
                <w:ilvl w:val="0"/>
                <w:numId w:val="42"/>
              </w:numPr>
              <w:contextualSpacing/>
              <w:rPr>
                <w:rFonts w:cs="Calibri"/>
                <w:sz w:val="18"/>
                <w:szCs w:val="18"/>
                <w:lang w:eastAsia="en-US"/>
              </w:rPr>
            </w:pPr>
            <w:r w:rsidRPr="00FA2493">
              <w:rPr>
                <w:rFonts w:cs="Calibri"/>
                <w:sz w:val="18"/>
                <w:szCs w:val="18"/>
                <w:lang w:eastAsia="en-US"/>
              </w:rPr>
              <w:t>een sociale onderneming</w:t>
            </w:r>
          </w:p>
          <w:p w14:paraId="77147760" w14:textId="77777777" w:rsidR="00134E94" w:rsidRPr="00FA2493" w:rsidRDefault="00134E94" w:rsidP="00615A57">
            <w:pPr>
              <w:numPr>
                <w:ilvl w:val="0"/>
                <w:numId w:val="42"/>
              </w:numPr>
              <w:contextualSpacing/>
              <w:rPr>
                <w:rFonts w:cs="Calibri"/>
                <w:sz w:val="18"/>
                <w:szCs w:val="18"/>
                <w:lang w:eastAsia="en-US"/>
              </w:rPr>
            </w:pPr>
            <w:r w:rsidRPr="00FA2493">
              <w:rPr>
                <w:rFonts w:cs="Calibri"/>
                <w:sz w:val="18"/>
                <w:szCs w:val="18"/>
                <w:lang w:eastAsia="en-US"/>
              </w:rPr>
              <w:t>PSO 30+ gecertificeerde organisatie</w:t>
            </w:r>
          </w:p>
        </w:tc>
        <w:tc>
          <w:tcPr>
            <w:tcW w:w="284" w:type="dxa"/>
          </w:tcPr>
          <w:p w14:paraId="67349DC7" w14:textId="77777777" w:rsidR="00134E94" w:rsidRPr="00FA2493" w:rsidRDefault="00134E94" w:rsidP="00615A57">
            <w:pPr>
              <w:rPr>
                <w:rFonts w:cs="Calibri"/>
                <w:bCs/>
                <w:sz w:val="18"/>
                <w:szCs w:val="18"/>
                <w:lang w:eastAsia="en-US"/>
              </w:rPr>
            </w:pPr>
          </w:p>
        </w:tc>
        <w:tc>
          <w:tcPr>
            <w:tcW w:w="2125" w:type="dxa"/>
          </w:tcPr>
          <w:p w14:paraId="6895B787" w14:textId="77777777" w:rsidR="00134E94" w:rsidRPr="00FA2493" w:rsidRDefault="00134E94" w:rsidP="00615A57">
            <w:pPr>
              <w:rPr>
                <w:rFonts w:cs="Calibri"/>
                <w:bCs/>
                <w:sz w:val="18"/>
                <w:szCs w:val="18"/>
                <w:lang w:eastAsia="en-US"/>
              </w:rPr>
            </w:pPr>
            <w:r w:rsidRPr="00FA2493">
              <w:rPr>
                <w:rFonts w:cs="Calibri"/>
                <w:bCs/>
                <w:sz w:val="18"/>
                <w:szCs w:val="18"/>
                <w:lang w:eastAsia="en-US"/>
              </w:rPr>
              <w:t>Factuurbedrag</w:t>
            </w:r>
          </w:p>
        </w:tc>
        <w:tc>
          <w:tcPr>
            <w:tcW w:w="1667" w:type="dxa"/>
          </w:tcPr>
          <w:p w14:paraId="52AEA6E2" w14:textId="77777777" w:rsidR="00134E94" w:rsidRPr="00FA2493" w:rsidRDefault="00134E94" w:rsidP="00615A57">
            <w:pPr>
              <w:rPr>
                <w:rFonts w:cs="Calibri"/>
                <w:bCs/>
                <w:color w:val="FF0000"/>
                <w:sz w:val="18"/>
                <w:szCs w:val="18"/>
                <w:lang w:eastAsia="en-US"/>
              </w:rPr>
            </w:pPr>
          </w:p>
          <w:p w14:paraId="11451B13" w14:textId="77777777" w:rsidR="00134E94" w:rsidRPr="00FA2493" w:rsidRDefault="00134E94" w:rsidP="00615A57">
            <w:pPr>
              <w:rPr>
                <w:rFonts w:cs="Calibri"/>
                <w:bCs/>
                <w:color w:val="FF0000"/>
                <w:sz w:val="18"/>
                <w:szCs w:val="18"/>
                <w:lang w:eastAsia="en-US"/>
              </w:rPr>
            </w:pPr>
          </w:p>
        </w:tc>
      </w:tr>
      <w:tr w:rsidR="00134E94" w:rsidRPr="00FA2493" w14:paraId="47128FC9" w14:textId="77777777" w:rsidTr="00615A57">
        <w:tc>
          <w:tcPr>
            <w:tcW w:w="439" w:type="dxa"/>
            <w:shd w:val="clear" w:color="auto" w:fill="95B3D7"/>
          </w:tcPr>
          <w:p w14:paraId="77C8C943" w14:textId="77777777" w:rsidR="00134E94" w:rsidRPr="00FA2493" w:rsidRDefault="00134E94" w:rsidP="00615A57">
            <w:pPr>
              <w:rPr>
                <w:rFonts w:cs="Arial"/>
                <w:bCs/>
                <w:sz w:val="16"/>
                <w:szCs w:val="16"/>
                <w:lang w:eastAsia="en-US"/>
              </w:rPr>
            </w:pPr>
          </w:p>
        </w:tc>
        <w:tc>
          <w:tcPr>
            <w:tcW w:w="4773" w:type="dxa"/>
            <w:shd w:val="clear" w:color="auto" w:fill="95B3D7"/>
          </w:tcPr>
          <w:p w14:paraId="6CDDFA7C" w14:textId="77777777" w:rsidR="00134E94" w:rsidRPr="00FA2493" w:rsidRDefault="00134E94" w:rsidP="00615A57">
            <w:pPr>
              <w:rPr>
                <w:rFonts w:cs="Calibri"/>
                <w:color w:val="FF0000"/>
                <w:sz w:val="18"/>
                <w:szCs w:val="18"/>
                <w:lang w:val="en-GB" w:eastAsia="en-US"/>
              </w:rPr>
            </w:pPr>
            <w:r w:rsidRPr="00FA2493">
              <w:rPr>
                <w:rFonts w:cs="Calibri"/>
                <w:b/>
                <w:bCs/>
                <w:sz w:val="18"/>
                <w:szCs w:val="18"/>
                <w:lang w:val="en-GB" w:eastAsia="en-US"/>
              </w:rPr>
              <w:t xml:space="preserve">C. Co-creatieve projecten       </w:t>
            </w:r>
          </w:p>
        </w:tc>
        <w:tc>
          <w:tcPr>
            <w:tcW w:w="284" w:type="dxa"/>
            <w:shd w:val="clear" w:color="auto" w:fill="95B3D7"/>
          </w:tcPr>
          <w:p w14:paraId="1ADF5DA9" w14:textId="77777777" w:rsidR="00134E94" w:rsidRPr="00FA2493" w:rsidRDefault="00134E94" w:rsidP="00615A57">
            <w:pPr>
              <w:rPr>
                <w:rFonts w:cs="Calibri"/>
                <w:bCs/>
                <w:sz w:val="18"/>
                <w:szCs w:val="18"/>
                <w:lang w:val="en-GB" w:eastAsia="en-US"/>
              </w:rPr>
            </w:pPr>
          </w:p>
        </w:tc>
        <w:tc>
          <w:tcPr>
            <w:tcW w:w="2125" w:type="dxa"/>
            <w:shd w:val="clear" w:color="auto" w:fill="95B3D7"/>
          </w:tcPr>
          <w:p w14:paraId="0618E48E" w14:textId="77777777" w:rsidR="00134E94" w:rsidRPr="00FA2493" w:rsidRDefault="00134E94" w:rsidP="00615A57">
            <w:pPr>
              <w:rPr>
                <w:rFonts w:cs="Calibri"/>
                <w:bCs/>
                <w:sz w:val="18"/>
                <w:szCs w:val="18"/>
                <w:lang w:val="en-GB" w:eastAsia="en-US"/>
              </w:rPr>
            </w:pPr>
          </w:p>
        </w:tc>
        <w:tc>
          <w:tcPr>
            <w:tcW w:w="1667" w:type="dxa"/>
            <w:shd w:val="clear" w:color="auto" w:fill="95B3D7"/>
          </w:tcPr>
          <w:p w14:paraId="0404CBFE" w14:textId="77777777" w:rsidR="00134E94" w:rsidRPr="00FA2493" w:rsidRDefault="00134E94" w:rsidP="00615A57">
            <w:pPr>
              <w:rPr>
                <w:rFonts w:cs="Calibri"/>
                <w:bCs/>
                <w:color w:val="FF0000"/>
                <w:sz w:val="18"/>
                <w:szCs w:val="18"/>
                <w:lang w:val="en-GB" w:eastAsia="en-US"/>
              </w:rPr>
            </w:pPr>
          </w:p>
        </w:tc>
      </w:tr>
      <w:tr w:rsidR="00134E94" w:rsidRPr="00FA2493" w14:paraId="0975AFC8" w14:textId="77777777" w:rsidTr="00615A57">
        <w:tc>
          <w:tcPr>
            <w:tcW w:w="439" w:type="dxa"/>
          </w:tcPr>
          <w:p w14:paraId="2E22FAEC" w14:textId="77777777" w:rsidR="00134E94" w:rsidRPr="00FA2493" w:rsidRDefault="00134E94" w:rsidP="00615A57">
            <w:pPr>
              <w:rPr>
                <w:rFonts w:cs="Arial"/>
                <w:bCs/>
                <w:sz w:val="16"/>
                <w:szCs w:val="16"/>
                <w:lang w:eastAsia="en-US"/>
              </w:rPr>
            </w:pPr>
            <w:r w:rsidRPr="00FA2493">
              <w:rPr>
                <w:rFonts w:cs="Arial"/>
                <w:bCs/>
                <w:sz w:val="16"/>
                <w:szCs w:val="16"/>
                <w:lang w:eastAsia="en-US"/>
              </w:rPr>
              <w:t>24</w:t>
            </w:r>
          </w:p>
        </w:tc>
        <w:tc>
          <w:tcPr>
            <w:tcW w:w="4773" w:type="dxa"/>
          </w:tcPr>
          <w:p w14:paraId="0F00EE9A"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Co-creatief project gericht op kandidaat-ontwikkeling   </w:t>
            </w:r>
          </w:p>
        </w:tc>
        <w:tc>
          <w:tcPr>
            <w:tcW w:w="284" w:type="dxa"/>
          </w:tcPr>
          <w:p w14:paraId="31CE4CA2" w14:textId="77777777" w:rsidR="00134E94" w:rsidRPr="00FA2493" w:rsidRDefault="00134E94" w:rsidP="00615A57">
            <w:pPr>
              <w:rPr>
                <w:rFonts w:cs="Calibri"/>
                <w:bCs/>
                <w:sz w:val="18"/>
                <w:szCs w:val="18"/>
                <w:lang w:eastAsia="en-US"/>
              </w:rPr>
            </w:pPr>
          </w:p>
        </w:tc>
        <w:tc>
          <w:tcPr>
            <w:tcW w:w="2125" w:type="dxa"/>
          </w:tcPr>
          <w:p w14:paraId="525EAFA7"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Waarde traject </w:t>
            </w:r>
          </w:p>
        </w:tc>
        <w:tc>
          <w:tcPr>
            <w:tcW w:w="1667" w:type="dxa"/>
          </w:tcPr>
          <w:p w14:paraId="15857A7A" w14:textId="77777777" w:rsidR="00134E94" w:rsidRPr="00FA2493" w:rsidRDefault="00134E94" w:rsidP="00615A57">
            <w:pPr>
              <w:rPr>
                <w:rFonts w:cs="Calibri"/>
                <w:bCs/>
                <w:color w:val="FF0000"/>
                <w:sz w:val="18"/>
                <w:szCs w:val="18"/>
                <w:lang w:eastAsia="en-US"/>
              </w:rPr>
            </w:pPr>
          </w:p>
          <w:p w14:paraId="3CB867DF" w14:textId="77777777" w:rsidR="00134E94" w:rsidRPr="00FA2493" w:rsidRDefault="00134E94" w:rsidP="00615A57">
            <w:pPr>
              <w:rPr>
                <w:rFonts w:cs="Calibri"/>
                <w:bCs/>
                <w:color w:val="FF0000"/>
                <w:sz w:val="18"/>
                <w:szCs w:val="18"/>
                <w:lang w:eastAsia="en-US"/>
              </w:rPr>
            </w:pPr>
          </w:p>
        </w:tc>
      </w:tr>
      <w:tr w:rsidR="00134E94" w:rsidRPr="00FA2493" w14:paraId="0ED090D1" w14:textId="77777777" w:rsidTr="00615A57">
        <w:tc>
          <w:tcPr>
            <w:tcW w:w="439" w:type="dxa"/>
            <w:shd w:val="clear" w:color="auto" w:fill="8DB3E2"/>
          </w:tcPr>
          <w:p w14:paraId="02E53000" w14:textId="77777777" w:rsidR="00134E94" w:rsidRPr="00FA2493" w:rsidRDefault="00134E94" w:rsidP="00615A57">
            <w:pPr>
              <w:rPr>
                <w:rFonts w:cs="Arial"/>
                <w:bCs/>
                <w:sz w:val="16"/>
                <w:szCs w:val="16"/>
                <w:lang w:eastAsia="en-US"/>
              </w:rPr>
            </w:pPr>
          </w:p>
        </w:tc>
        <w:tc>
          <w:tcPr>
            <w:tcW w:w="4773" w:type="dxa"/>
            <w:shd w:val="clear" w:color="auto" w:fill="8DB3E2"/>
          </w:tcPr>
          <w:p w14:paraId="2D6F2726" w14:textId="77777777" w:rsidR="00134E94" w:rsidRPr="00FA2493" w:rsidRDefault="00134E94" w:rsidP="00615A57">
            <w:pPr>
              <w:rPr>
                <w:rFonts w:cs="Calibri"/>
                <w:b/>
                <w:bCs/>
                <w:color w:val="FF0000"/>
                <w:sz w:val="18"/>
                <w:szCs w:val="18"/>
                <w:lang w:eastAsia="en-US"/>
              </w:rPr>
            </w:pPr>
            <w:r w:rsidRPr="00FA2493">
              <w:rPr>
                <w:rFonts w:cs="Calibri"/>
                <w:b/>
                <w:bCs/>
                <w:sz w:val="18"/>
                <w:szCs w:val="18"/>
                <w:lang w:eastAsia="en-US"/>
              </w:rPr>
              <w:t>D. Maatschappelijke activiteiten</w:t>
            </w:r>
          </w:p>
        </w:tc>
        <w:tc>
          <w:tcPr>
            <w:tcW w:w="284" w:type="dxa"/>
            <w:shd w:val="clear" w:color="auto" w:fill="8DB3E2"/>
          </w:tcPr>
          <w:p w14:paraId="1C3DAAA9" w14:textId="77777777" w:rsidR="00134E94" w:rsidRPr="00FA2493" w:rsidRDefault="00134E94" w:rsidP="00615A57">
            <w:pPr>
              <w:rPr>
                <w:rFonts w:cs="Calibri"/>
                <w:bCs/>
                <w:color w:val="FF0000"/>
                <w:sz w:val="18"/>
                <w:szCs w:val="18"/>
                <w:lang w:eastAsia="en-US"/>
              </w:rPr>
            </w:pPr>
          </w:p>
        </w:tc>
        <w:tc>
          <w:tcPr>
            <w:tcW w:w="2125" w:type="dxa"/>
            <w:shd w:val="clear" w:color="auto" w:fill="8DB3E2"/>
          </w:tcPr>
          <w:p w14:paraId="04C8D550" w14:textId="77777777" w:rsidR="00134E94" w:rsidRPr="00FA2493" w:rsidRDefault="00134E94" w:rsidP="00615A57">
            <w:pPr>
              <w:rPr>
                <w:rFonts w:cs="Calibri"/>
                <w:bCs/>
                <w:color w:val="FF0000"/>
                <w:sz w:val="18"/>
                <w:szCs w:val="18"/>
                <w:lang w:eastAsia="en-US"/>
              </w:rPr>
            </w:pPr>
          </w:p>
        </w:tc>
        <w:tc>
          <w:tcPr>
            <w:tcW w:w="1667" w:type="dxa"/>
            <w:shd w:val="clear" w:color="auto" w:fill="8DB3E2"/>
          </w:tcPr>
          <w:p w14:paraId="27AC0F38" w14:textId="77777777" w:rsidR="00134E94" w:rsidRPr="00FA2493" w:rsidRDefault="00134E94" w:rsidP="00615A57">
            <w:pPr>
              <w:rPr>
                <w:rFonts w:cs="Calibri"/>
                <w:bCs/>
                <w:color w:val="FF0000"/>
                <w:sz w:val="18"/>
                <w:szCs w:val="18"/>
                <w:lang w:eastAsia="en-US"/>
              </w:rPr>
            </w:pPr>
          </w:p>
        </w:tc>
      </w:tr>
      <w:tr w:rsidR="00134E94" w:rsidRPr="00FA2493" w14:paraId="72693FFF" w14:textId="77777777" w:rsidTr="00615A57">
        <w:tc>
          <w:tcPr>
            <w:tcW w:w="439" w:type="dxa"/>
          </w:tcPr>
          <w:p w14:paraId="7250619D" w14:textId="77777777" w:rsidR="00134E94" w:rsidRPr="00FA2493" w:rsidRDefault="00134E94" w:rsidP="00615A57">
            <w:pPr>
              <w:rPr>
                <w:rFonts w:cs="Arial"/>
                <w:bCs/>
                <w:sz w:val="16"/>
                <w:szCs w:val="16"/>
                <w:lang w:eastAsia="en-US"/>
              </w:rPr>
            </w:pPr>
            <w:r w:rsidRPr="00FA2493">
              <w:rPr>
                <w:rFonts w:cs="Arial"/>
                <w:bCs/>
                <w:sz w:val="16"/>
                <w:szCs w:val="16"/>
                <w:lang w:eastAsia="en-US"/>
              </w:rPr>
              <w:t>25</w:t>
            </w:r>
          </w:p>
        </w:tc>
        <w:tc>
          <w:tcPr>
            <w:tcW w:w="4773" w:type="dxa"/>
          </w:tcPr>
          <w:p w14:paraId="10BDAD03" w14:textId="77777777" w:rsidR="00134E94" w:rsidRPr="00FA2493" w:rsidRDefault="00134E94" w:rsidP="00615A57">
            <w:pPr>
              <w:rPr>
                <w:rFonts w:cs="Calibri"/>
                <w:bCs/>
                <w:sz w:val="18"/>
                <w:szCs w:val="18"/>
                <w:lang w:eastAsia="en-US"/>
              </w:rPr>
            </w:pPr>
            <w:r w:rsidRPr="00FA2493">
              <w:rPr>
                <w:rFonts w:cs="Calibri"/>
                <w:bCs/>
                <w:sz w:val="18"/>
                <w:szCs w:val="18"/>
                <w:lang w:eastAsia="en-US"/>
              </w:rPr>
              <w:t>Hulp, kennis en expertise bieden, in natura, aan maatschappelijke activiteiten en initiatieven</w:t>
            </w:r>
          </w:p>
        </w:tc>
        <w:tc>
          <w:tcPr>
            <w:tcW w:w="284" w:type="dxa"/>
          </w:tcPr>
          <w:p w14:paraId="57A311FF" w14:textId="77777777" w:rsidR="00134E94" w:rsidRPr="00FA2493" w:rsidRDefault="00134E94" w:rsidP="00615A57">
            <w:pPr>
              <w:rPr>
                <w:rFonts w:cs="Calibri"/>
                <w:bCs/>
                <w:sz w:val="18"/>
                <w:szCs w:val="18"/>
                <w:lang w:eastAsia="en-US"/>
              </w:rPr>
            </w:pPr>
          </w:p>
        </w:tc>
        <w:tc>
          <w:tcPr>
            <w:tcW w:w="2125" w:type="dxa"/>
          </w:tcPr>
          <w:p w14:paraId="25F64F89" w14:textId="77777777" w:rsidR="00134E94" w:rsidRPr="00FA2493" w:rsidRDefault="00134E94" w:rsidP="00615A57">
            <w:pPr>
              <w:rPr>
                <w:rFonts w:cs="Calibri"/>
                <w:bCs/>
                <w:sz w:val="18"/>
                <w:szCs w:val="18"/>
                <w:lang w:eastAsia="en-US"/>
              </w:rPr>
            </w:pPr>
            <w:r w:rsidRPr="00FA2493">
              <w:rPr>
                <w:rFonts w:cs="Calibri"/>
                <w:bCs/>
                <w:sz w:val="18"/>
                <w:szCs w:val="18"/>
                <w:lang w:eastAsia="en-US"/>
              </w:rPr>
              <w:t xml:space="preserve">Waarde in uren op basis van goedgekeurd plan </w:t>
            </w:r>
          </w:p>
          <w:p w14:paraId="755603D2" w14:textId="77777777" w:rsidR="00134E94" w:rsidRPr="00FA2493" w:rsidRDefault="00134E94" w:rsidP="00615A57">
            <w:pPr>
              <w:rPr>
                <w:rFonts w:cs="Calibri"/>
                <w:bCs/>
                <w:sz w:val="18"/>
                <w:szCs w:val="18"/>
                <w:lang w:eastAsia="en-US"/>
              </w:rPr>
            </w:pPr>
          </w:p>
        </w:tc>
        <w:tc>
          <w:tcPr>
            <w:tcW w:w="1667" w:type="dxa"/>
          </w:tcPr>
          <w:p w14:paraId="7FDD934F" w14:textId="77777777" w:rsidR="00134E94" w:rsidRPr="00FA2493" w:rsidRDefault="00134E94" w:rsidP="00615A57">
            <w:pPr>
              <w:rPr>
                <w:rFonts w:cs="Calibri"/>
                <w:bCs/>
                <w:color w:val="FF0000"/>
                <w:sz w:val="18"/>
                <w:szCs w:val="18"/>
                <w:lang w:eastAsia="en-US"/>
              </w:rPr>
            </w:pPr>
          </w:p>
        </w:tc>
      </w:tr>
    </w:tbl>
    <w:p w14:paraId="4AC9150B" w14:textId="77777777" w:rsidR="00134E94" w:rsidRDefault="00134E94" w:rsidP="00134E94">
      <w:pPr>
        <w:rPr>
          <w:rFonts w:cs="Arial"/>
          <w:b/>
          <w:bCs/>
          <w:sz w:val="22"/>
          <w:szCs w:val="22"/>
        </w:rPr>
      </w:pPr>
    </w:p>
    <w:p w14:paraId="0ADCF921" w14:textId="77777777" w:rsidR="00134E94" w:rsidRPr="00364846" w:rsidRDefault="00134E94" w:rsidP="00617E5A">
      <w:pPr>
        <w:outlineLvl w:val="1"/>
        <w:rPr>
          <w:rFonts w:cs="Arial"/>
          <w:szCs w:val="20"/>
        </w:rPr>
      </w:pPr>
    </w:p>
    <w:sectPr w:rsidR="00134E94" w:rsidRPr="00364846" w:rsidSect="00BE6A0E">
      <w:headerReference w:type="default" r:id="rId1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1938D" w14:textId="77777777" w:rsidR="008F30A7" w:rsidRDefault="008F30A7" w:rsidP="00687763">
      <w:r>
        <w:separator/>
      </w:r>
    </w:p>
  </w:endnote>
  <w:endnote w:type="continuationSeparator" w:id="0">
    <w:p w14:paraId="6189ED5C" w14:textId="77777777" w:rsidR="008F30A7" w:rsidRDefault="008F30A7"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144C" w14:textId="5C52EB6D" w:rsidR="008F30A7" w:rsidRDefault="00B973E1">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Factsheet SROI en </w:t>
    </w:r>
    <w:r w:rsidR="008F30A7">
      <w:rPr>
        <w:rFonts w:asciiTheme="majorHAnsi" w:eastAsiaTheme="majorEastAsia" w:hAnsiTheme="majorHAnsi" w:cstheme="majorBidi"/>
      </w:rPr>
      <w:t>Checklist Bedrijven</w:t>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r w:rsidR="008F30A7">
      <w:rPr>
        <w:rFonts w:asciiTheme="majorHAnsi" w:eastAsiaTheme="majorEastAsia" w:hAnsiTheme="majorHAnsi" w:cstheme="majorBidi"/>
      </w:rPr>
      <w:t xml:space="preserve">Gemeente Zaanstad     </w:t>
    </w:r>
    <w:r w:rsidR="00C55E5B">
      <w:rPr>
        <w:rFonts w:asciiTheme="majorHAnsi" w:eastAsiaTheme="majorEastAsia" w:hAnsiTheme="majorHAnsi" w:cstheme="majorBidi"/>
      </w:rPr>
      <w:t>juni</w:t>
    </w:r>
    <w:r w:rsidR="008F30A7">
      <w:rPr>
        <w:rFonts w:asciiTheme="majorHAnsi" w:eastAsiaTheme="majorEastAsia" w:hAnsiTheme="majorHAnsi" w:cstheme="majorBidi"/>
      </w:rPr>
      <w:t xml:space="preserve"> 2020   </w:t>
    </w:r>
    <w:r w:rsidR="008F30A7">
      <w:rPr>
        <w:rFonts w:asciiTheme="minorHAnsi" w:eastAsiaTheme="minorEastAsia" w:hAnsiTheme="minorHAnsi" w:cstheme="minorBidi"/>
      </w:rPr>
      <w:fldChar w:fldCharType="begin"/>
    </w:r>
    <w:r w:rsidR="008F30A7">
      <w:instrText>PAGE   \* MERGEFORMAT</w:instrText>
    </w:r>
    <w:r w:rsidR="008F30A7">
      <w:rPr>
        <w:rFonts w:asciiTheme="minorHAnsi" w:eastAsiaTheme="minorEastAsia" w:hAnsiTheme="minorHAnsi" w:cstheme="minorBidi"/>
      </w:rPr>
      <w:fldChar w:fldCharType="separate"/>
    </w:r>
    <w:r w:rsidR="00320CAB" w:rsidRPr="00320CAB">
      <w:rPr>
        <w:rFonts w:asciiTheme="majorHAnsi" w:eastAsiaTheme="majorEastAsia" w:hAnsiTheme="majorHAnsi" w:cstheme="majorBidi"/>
        <w:noProof/>
      </w:rPr>
      <w:t>3</w:t>
    </w:r>
    <w:r w:rsidR="008F30A7">
      <w:rPr>
        <w:rFonts w:asciiTheme="majorHAnsi" w:eastAsiaTheme="majorEastAsia" w:hAnsiTheme="majorHAnsi" w:cstheme="majorBidi"/>
      </w:rPr>
      <w:fldChar w:fldCharType="end"/>
    </w:r>
  </w:p>
  <w:p w14:paraId="23AF6953" w14:textId="77777777" w:rsidR="008F30A7" w:rsidRDefault="008F30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639C1" w14:textId="77777777" w:rsidR="008F30A7" w:rsidRDefault="008F30A7" w:rsidP="00687763">
      <w:r>
        <w:separator/>
      </w:r>
    </w:p>
  </w:footnote>
  <w:footnote w:type="continuationSeparator" w:id="0">
    <w:p w14:paraId="7B618094" w14:textId="77777777" w:rsidR="008F30A7" w:rsidRDefault="008F30A7" w:rsidP="00687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9809" w14:textId="77777777" w:rsidR="008F30A7" w:rsidRDefault="008F30A7">
    <w:pPr>
      <w:pStyle w:val="Koptekst"/>
    </w:pPr>
    <w:r>
      <w:tab/>
    </w:r>
    <w:r>
      <w:tab/>
    </w:r>
    <w:r>
      <w:rPr>
        <w:noProof/>
      </w:rPr>
      <w:drawing>
        <wp:inline distT="0" distB="0" distL="0" distR="0" wp14:anchorId="1588B98F" wp14:editId="39435DC5">
          <wp:extent cx="1501140" cy="425450"/>
          <wp:effectExtent l="0" t="0" r="3810" b="0"/>
          <wp:docPr id="1" name="Afbeelding 1" descr="Logo_100__RGB"/>
          <wp:cNvGraphicFramePr/>
          <a:graphic xmlns:a="http://schemas.openxmlformats.org/drawingml/2006/main">
            <a:graphicData uri="http://schemas.openxmlformats.org/drawingml/2006/picture">
              <pic:pic xmlns:pic="http://schemas.openxmlformats.org/drawingml/2006/picture">
                <pic:nvPicPr>
                  <pic:cNvPr id="2" name="Afbeelding 2" descr="Logo_100_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25450"/>
                  </a:xfrm>
                  <a:prstGeom prst="rect">
                    <a:avLst/>
                  </a:prstGeom>
                  <a:noFill/>
                </pic:spPr>
              </pic:pic>
            </a:graphicData>
          </a:graphic>
        </wp:inline>
      </w:drawing>
    </w:r>
    <w:r>
      <w:rPr>
        <w:noProof/>
      </w:rPr>
      <w:drawing>
        <wp:inline distT="0" distB="0" distL="0" distR="0" wp14:anchorId="68711898" wp14:editId="55C96ABD">
          <wp:extent cx="372139" cy="393405"/>
          <wp:effectExtent l="0" t="0" r="8890" b="6985"/>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610" cy="394960"/>
                  </a:xfrm>
                  <a:prstGeom prst="rect">
                    <a:avLst/>
                  </a:prstGeom>
                  <a:noFill/>
                  <a:ln>
                    <a:noFill/>
                  </a:ln>
                </pic:spPr>
              </pic:pic>
            </a:graphicData>
          </a:graphic>
        </wp:inline>
      </w:drawing>
    </w:r>
  </w:p>
  <w:p w14:paraId="362949EB" w14:textId="77777777" w:rsidR="008F30A7" w:rsidRDefault="008F30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1F"/>
    <w:multiLevelType w:val="hybridMultilevel"/>
    <w:tmpl w:val="5B94C032"/>
    <w:lvl w:ilvl="0" w:tplc="5EC04BE0">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11">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D6575"/>
    <w:multiLevelType w:val="hybridMultilevel"/>
    <w:tmpl w:val="47EC970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56A4407"/>
    <w:multiLevelType w:val="hybridMultilevel"/>
    <w:tmpl w:val="FC98F6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5866E48"/>
    <w:multiLevelType w:val="hybridMultilevel"/>
    <w:tmpl w:val="13C497CA"/>
    <w:lvl w:ilvl="0" w:tplc="0413000F">
      <w:start w:val="1"/>
      <w:numFmt w:val="decimal"/>
      <w:lvlText w:val="%1."/>
      <w:lvlJc w:val="left"/>
      <w:pPr>
        <w:ind w:left="480" w:hanging="360"/>
      </w:p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5" w15:restartNumberingAfterBreak="0">
    <w:nsid w:val="1B8D3569"/>
    <w:multiLevelType w:val="hybridMultilevel"/>
    <w:tmpl w:val="5D16A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537888"/>
    <w:multiLevelType w:val="hybridMultilevel"/>
    <w:tmpl w:val="8DC42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14C26C9"/>
    <w:multiLevelType w:val="hybridMultilevel"/>
    <w:tmpl w:val="35C0523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05D55"/>
    <w:multiLevelType w:val="multilevel"/>
    <w:tmpl w:val="9BB29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60F4B"/>
    <w:multiLevelType w:val="hybridMultilevel"/>
    <w:tmpl w:val="D56AE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1280444"/>
    <w:multiLevelType w:val="hybridMultilevel"/>
    <w:tmpl w:val="1564F13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6A509F9"/>
    <w:multiLevelType w:val="hybridMultilevel"/>
    <w:tmpl w:val="3FA6208E"/>
    <w:lvl w:ilvl="0" w:tplc="5EC04BE0">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11">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5D2B24"/>
    <w:multiLevelType w:val="hybridMultilevel"/>
    <w:tmpl w:val="89F041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93E4871"/>
    <w:multiLevelType w:val="hybridMultilevel"/>
    <w:tmpl w:val="F216CFF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E657703"/>
    <w:multiLevelType w:val="hybridMultilevel"/>
    <w:tmpl w:val="47EC970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F50170D"/>
    <w:multiLevelType w:val="hybridMultilevel"/>
    <w:tmpl w:val="41F02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F9D3251"/>
    <w:multiLevelType w:val="hybridMultilevel"/>
    <w:tmpl w:val="2DD6CEC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4D095C"/>
    <w:multiLevelType w:val="hybridMultilevel"/>
    <w:tmpl w:val="9B40918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400750D"/>
    <w:multiLevelType w:val="hybridMultilevel"/>
    <w:tmpl w:val="82848D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55A5C08"/>
    <w:multiLevelType w:val="hybridMultilevel"/>
    <w:tmpl w:val="3B629486"/>
    <w:lvl w:ilvl="0" w:tplc="04130015">
      <w:start w:val="1"/>
      <w:numFmt w:val="upperLetter"/>
      <w:lvlText w:val="%1."/>
      <w:lvlJc w:val="left"/>
      <w:pPr>
        <w:ind w:left="720" w:hanging="360"/>
      </w:pPr>
      <w:rPr>
        <w:rFonts w:hint="default"/>
      </w:rPr>
    </w:lvl>
    <w:lvl w:ilvl="1" w:tplc="04130011">
      <w:start w:val="1"/>
      <w:numFmt w:val="decimal"/>
      <w:lvlText w:val="%2)"/>
      <w:lvlJc w:val="left"/>
      <w:pPr>
        <w:ind w:left="1440" w:hanging="360"/>
      </w:pPr>
      <w:rPr>
        <w:rFonts w:hint="default"/>
      </w:rPr>
    </w:lvl>
    <w:lvl w:ilvl="2" w:tplc="04130011">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FE088C"/>
    <w:multiLevelType w:val="multilevel"/>
    <w:tmpl w:val="385C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2B6380"/>
    <w:multiLevelType w:val="hybridMultilevel"/>
    <w:tmpl w:val="898C208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ED5348"/>
    <w:multiLevelType w:val="hybridMultilevel"/>
    <w:tmpl w:val="7F5C9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2350761"/>
    <w:multiLevelType w:val="hybridMultilevel"/>
    <w:tmpl w:val="0AD28F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3496923"/>
    <w:multiLevelType w:val="hybridMultilevel"/>
    <w:tmpl w:val="63E4AE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D7733C"/>
    <w:multiLevelType w:val="hybridMultilevel"/>
    <w:tmpl w:val="E0665F44"/>
    <w:lvl w:ilvl="0" w:tplc="0413000D">
      <w:start w:val="1"/>
      <w:numFmt w:val="bullet"/>
      <w:lvlText w:val=""/>
      <w:lvlJc w:val="left"/>
      <w:pPr>
        <w:ind w:left="360" w:hanging="360"/>
      </w:pPr>
      <w:rPr>
        <w:rFonts w:ascii="Wingdings" w:hAnsi="Wingdings" w:hint="default"/>
      </w:rPr>
    </w:lvl>
    <w:lvl w:ilvl="1" w:tplc="5D4EFE18">
      <w:numFmt w:val="bullet"/>
      <w:lvlText w:val="•"/>
      <w:lvlJc w:val="left"/>
      <w:pPr>
        <w:ind w:left="1425" w:hanging="705"/>
      </w:pPr>
      <w:rPr>
        <w:rFonts w:ascii="Arial" w:eastAsia="Times New Roman" w:hAnsi="Arial" w:cs="Aria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6AA75EC"/>
    <w:multiLevelType w:val="hybridMultilevel"/>
    <w:tmpl w:val="5BF2D9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9D22889"/>
    <w:multiLevelType w:val="hybridMultilevel"/>
    <w:tmpl w:val="744267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644C4C"/>
    <w:multiLevelType w:val="hybridMultilevel"/>
    <w:tmpl w:val="6E042D30"/>
    <w:lvl w:ilvl="0" w:tplc="5EC04BE0">
      <w:numFmt w:val="bullet"/>
      <w:lvlText w:val=""/>
      <w:lvlJc w:val="left"/>
      <w:pPr>
        <w:ind w:left="720" w:hanging="360"/>
      </w:pPr>
      <w:rPr>
        <w:rFonts w:ascii="Symbol" w:eastAsiaTheme="minorHAnsi" w:hAnsi="Symbol" w:cs="Arial" w:hint="default"/>
      </w:rPr>
    </w:lvl>
    <w:lvl w:ilvl="1" w:tplc="04130015">
      <w:start w:val="1"/>
      <w:numFmt w:val="upperLetter"/>
      <w:lvlText w:val="%2."/>
      <w:lvlJc w:val="left"/>
      <w:pPr>
        <w:ind w:left="1440" w:hanging="360"/>
      </w:pPr>
      <w:rPr>
        <w:rFonts w:hint="default"/>
      </w:rPr>
    </w:lvl>
    <w:lvl w:ilvl="2" w:tplc="04130011">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C82E7A"/>
    <w:multiLevelType w:val="hybridMultilevel"/>
    <w:tmpl w:val="7306229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E982AB8"/>
    <w:multiLevelType w:val="hybridMultilevel"/>
    <w:tmpl w:val="03E273E4"/>
    <w:lvl w:ilvl="0" w:tplc="0413000F">
      <w:start w:val="1"/>
      <w:numFmt w:val="decimal"/>
      <w:lvlText w:val="%1."/>
      <w:lvlJc w:val="left"/>
      <w:pPr>
        <w:ind w:left="720" w:hanging="360"/>
      </w:pPr>
    </w:lvl>
    <w:lvl w:ilvl="1" w:tplc="04130015">
      <w:start w:val="1"/>
      <w:numFmt w:val="upperLetter"/>
      <w:lvlText w:val="%2."/>
      <w:lvlJc w:val="left"/>
      <w:pPr>
        <w:ind w:left="1440" w:hanging="360"/>
      </w:pPr>
      <w:rPr>
        <w:rFonts w:hint="default"/>
      </w:r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1195983"/>
    <w:multiLevelType w:val="hybridMultilevel"/>
    <w:tmpl w:val="AF3C2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AF1D59"/>
    <w:multiLevelType w:val="hybridMultilevel"/>
    <w:tmpl w:val="52B8C27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F5D226E"/>
    <w:multiLevelType w:val="multilevel"/>
    <w:tmpl w:val="3A2C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8761E6"/>
    <w:multiLevelType w:val="hybridMultilevel"/>
    <w:tmpl w:val="105AC762"/>
    <w:lvl w:ilvl="0" w:tplc="04130001">
      <w:start w:val="1"/>
      <w:numFmt w:val="bullet"/>
      <w:lvlText w:val=""/>
      <w:lvlJc w:val="left"/>
      <w:pPr>
        <w:ind w:left="480" w:hanging="360"/>
      </w:pPr>
      <w:rPr>
        <w:rFonts w:ascii="Symbol" w:hAnsi="Symbol"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abstractNum w:abstractNumId="37" w15:restartNumberingAfterBreak="0">
    <w:nsid w:val="75CA0B8F"/>
    <w:multiLevelType w:val="multilevel"/>
    <w:tmpl w:val="5DE8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179DA"/>
    <w:multiLevelType w:val="hybridMultilevel"/>
    <w:tmpl w:val="6F1630E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EC40396"/>
    <w:multiLevelType w:val="multilevel"/>
    <w:tmpl w:val="62E2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7"/>
  </w:num>
  <w:num w:numId="4">
    <w:abstractNumId w:val="7"/>
  </w:num>
  <w:num w:numId="5">
    <w:abstractNumId w:val="11"/>
  </w:num>
  <w:num w:numId="6">
    <w:abstractNumId w:val="1"/>
  </w:num>
  <w:num w:numId="7">
    <w:abstractNumId w:val="22"/>
  </w:num>
  <w:num w:numId="8">
    <w:abstractNumId w:val="9"/>
  </w:num>
  <w:num w:numId="9">
    <w:abstractNumId w:val="35"/>
  </w:num>
  <w:num w:numId="10">
    <w:abstractNumId w:val="37"/>
  </w:num>
  <w:num w:numId="11">
    <w:abstractNumId w:val="39"/>
  </w:num>
  <w:num w:numId="12">
    <w:abstractNumId w:val="4"/>
  </w:num>
  <w:num w:numId="13">
    <w:abstractNumId w:val="36"/>
  </w:num>
  <w:num w:numId="14">
    <w:abstractNumId w:val="15"/>
  </w:num>
  <w:num w:numId="15">
    <w:abstractNumId w:val="13"/>
  </w:num>
  <w:num w:numId="16">
    <w:abstractNumId w:val="12"/>
  </w:num>
  <w:num w:numId="17">
    <w:abstractNumId w:val="34"/>
  </w:num>
  <w:num w:numId="18">
    <w:abstractNumId w:val="25"/>
  </w:num>
  <w:num w:numId="19">
    <w:abstractNumId w:val="32"/>
  </w:num>
  <w:num w:numId="20">
    <w:abstractNumId w:val="29"/>
  </w:num>
  <w:num w:numId="21">
    <w:abstractNumId w:val="8"/>
  </w:num>
  <w:num w:numId="22">
    <w:abstractNumId w:val="6"/>
  </w:num>
  <w:num w:numId="23">
    <w:abstractNumId w:val="28"/>
  </w:num>
  <w:num w:numId="24">
    <w:abstractNumId w:val="26"/>
  </w:num>
  <w:num w:numId="25">
    <w:abstractNumId w:val="0"/>
  </w:num>
  <w:num w:numId="26">
    <w:abstractNumId w:val="5"/>
  </w:num>
  <w:num w:numId="27">
    <w:abstractNumId w:val="16"/>
  </w:num>
  <w:num w:numId="28">
    <w:abstractNumId w:val="30"/>
  </w:num>
  <w:num w:numId="29">
    <w:abstractNumId w:val="21"/>
  </w:num>
  <w:num w:numId="30">
    <w:abstractNumId w:val="18"/>
  </w:num>
  <w:num w:numId="31">
    <w:abstractNumId w:val="2"/>
  </w:num>
  <w:num w:numId="32">
    <w:abstractNumId w:val="38"/>
  </w:num>
  <w:num w:numId="33">
    <w:abstractNumId w:val="14"/>
  </w:num>
  <w:num w:numId="34">
    <w:abstractNumId w:val="27"/>
  </w:num>
  <w:num w:numId="35">
    <w:abstractNumId w:val="23"/>
  </w:num>
  <w:num w:numId="36">
    <w:abstractNumId w:val="17"/>
  </w:num>
  <w:num w:numId="37">
    <w:abstractNumId w:val="20"/>
  </w:num>
  <w:num w:numId="38">
    <w:abstractNumId w:val="24"/>
  </w:num>
  <w:num w:numId="39">
    <w:abstractNumId w:val="10"/>
  </w:num>
  <w:num w:numId="40">
    <w:abstractNumId w:val="31"/>
  </w:num>
  <w:num w:numId="41">
    <w:abstractNumId w:val="3"/>
  </w:num>
  <w:num w:numId="42">
    <w:abstractNumId w:val="33"/>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0D"/>
    <w:rsid w:val="00003AFE"/>
    <w:rsid w:val="00020A7B"/>
    <w:rsid w:val="000218A2"/>
    <w:rsid w:val="00041B67"/>
    <w:rsid w:val="00043FE2"/>
    <w:rsid w:val="00044F6B"/>
    <w:rsid w:val="0006387C"/>
    <w:rsid w:val="000671BA"/>
    <w:rsid w:val="0006795B"/>
    <w:rsid w:val="000727E5"/>
    <w:rsid w:val="00082F7B"/>
    <w:rsid w:val="000A2582"/>
    <w:rsid w:val="000A6B2E"/>
    <w:rsid w:val="000C5F44"/>
    <w:rsid w:val="000F57D6"/>
    <w:rsid w:val="00112302"/>
    <w:rsid w:val="0011309F"/>
    <w:rsid w:val="001319A0"/>
    <w:rsid w:val="00134E94"/>
    <w:rsid w:val="00145B4F"/>
    <w:rsid w:val="00153A64"/>
    <w:rsid w:val="001568E8"/>
    <w:rsid w:val="001602C8"/>
    <w:rsid w:val="001656E4"/>
    <w:rsid w:val="00172134"/>
    <w:rsid w:val="0018699D"/>
    <w:rsid w:val="001D0DD4"/>
    <w:rsid w:val="001D0F7A"/>
    <w:rsid w:val="001F2991"/>
    <w:rsid w:val="001F2E5A"/>
    <w:rsid w:val="0020113B"/>
    <w:rsid w:val="0020798A"/>
    <w:rsid w:val="002146BB"/>
    <w:rsid w:val="002168A8"/>
    <w:rsid w:val="00252798"/>
    <w:rsid w:val="0025574C"/>
    <w:rsid w:val="00266B7A"/>
    <w:rsid w:val="00271CD9"/>
    <w:rsid w:val="002A10D1"/>
    <w:rsid w:val="002B07D6"/>
    <w:rsid w:val="002B0D6A"/>
    <w:rsid w:val="002B26FA"/>
    <w:rsid w:val="002B457D"/>
    <w:rsid w:val="002C212A"/>
    <w:rsid w:val="002C29CA"/>
    <w:rsid w:val="002C6DF0"/>
    <w:rsid w:val="002E77FB"/>
    <w:rsid w:val="002F0534"/>
    <w:rsid w:val="002F3BDD"/>
    <w:rsid w:val="00313AED"/>
    <w:rsid w:val="00320CAB"/>
    <w:rsid w:val="00321936"/>
    <w:rsid w:val="00333B0A"/>
    <w:rsid w:val="00340852"/>
    <w:rsid w:val="003414EA"/>
    <w:rsid w:val="0035409E"/>
    <w:rsid w:val="00356E60"/>
    <w:rsid w:val="00361A19"/>
    <w:rsid w:val="00364846"/>
    <w:rsid w:val="003814CA"/>
    <w:rsid w:val="003871BB"/>
    <w:rsid w:val="003A0021"/>
    <w:rsid w:val="003A3FB8"/>
    <w:rsid w:val="003A7E67"/>
    <w:rsid w:val="003D0B8B"/>
    <w:rsid w:val="003D221B"/>
    <w:rsid w:val="003D3128"/>
    <w:rsid w:val="003E16F3"/>
    <w:rsid w:val="003E49BF"/>
    <w:rsid w:val="00400DF5"/>
    <w:rsid w:val="00413B97"/>
    <w:rsid w:val="00431DF4"/>
    <w:rsid w:val="00474595"/>
    <w:rsid w:val="0047537F"/>
    <w:rsid w:val="00484034"/>
    <w:rsid w:val="004B64A3"/>
    <w:rsid w:val="004B74E5"/>
    <w:rsid w:val="004C0505"/>
    <w:rsid w:val="004C400A"/>
    <w:rsid w:val="005012E8"/>
    <w:rsid w:val="005202F6"/>
    <w:rsid w:val="005378CF"/>
    <w:rsid w:val="005822D1"/>
    <w:rsid w:val="0058363A"/>
    <w:rsid w:val="00593D3A"/>
    <w:rsid w:val="005C0C96"/>
    <w:rsid w:val="005C4BA1"/>
    <w:rsid w:val="005D7A43"/>
    <w:rsid w:val="005F157D"/>
    <w:rsid w:val="005F58D1"/>
    <w:rsid w:val="00602247"/>
    <w:rsid w:val="00615593"/>
    <w:rsid w:val="006156F2"/>
    <w:rsid w:val="00617E5A"/>
    <w:rsid w:val="00625590"/>
    <w:rsid w:val="00635F8C"/>
    <w:rsid w:val="00640BC6"/>
    <w:rsid w:val="00645CD1"/>
    <w:rsid w:val="0068219C"/>
    <w:rsid w:val="00682293"/>
    <w:rsid w:val="00682584"/>
    <w:rsid w:val="006834E1"/>
    <w:rsid w:val="00686C02"/>
    <w:rsid w:val="00687763"/>
    <w:rsid w:val="0069236C"/>
    <w:rsid w:val="006A2294"/>
    <w:rsid w:val="006B2713"/>
    <w:rsid w:val="006B2EE9"/>
    <w:rsid w:val="006D1F1B"/>
    <w:rsid w:val="006D2F1A"/>
    <w:rsid w:val="006F5EA5"/>
    <w:rsid w:val="007036C8"/>
    <w:rsid w:val="00705021"/>
    <w:rsid w:val="00710047"/>
    <w:rsid w:val="007108C0"/>
    <w:rsid w:val="00711AC7"/>
    <w:rsid w:val="00711C49"/>
    <w:rsid w:val="007204B4"/>
    <w:rsid w:val="007418E2"/>
    <w:rsid w:val="00790965"/>
    <w:rsid w:val="00796430"/>
    <w:rsid w:val="007A6549"/>
    <w:rsid w:val="007B66FD"/>
    <w:rsid w:val="007C6D74"/>
    <w:rsid w:val="007D4648"/>
    <w:rsid w:val="007E67DD"/>
    <w:rsid w:val="007F0A26"/>
    <w:rsid w:val="007F32FC"/>
    <w:rsid w:val="008045FC"/>
    <w:rsid w:val="00812D07"/>
    <w:rsid w:val="0081518F"/>
    <w:rsid w:val="00825A5A"/>
    <w:rsid w:val="00841AD1"/>
    <w:rsid w:val="00842E93"/>
    <w:rsid w:val="008443FB"/>
    <w:rsid w:val="00852DC7"/>
    <w:rsid w:val="00852DF5"/>
    <w:rsid w:val="00855724"/>
    <w:rsid w:val="008567EC"/>
    <w:rsid w:val="00857F52"/>
    <w:rsid w:val="0086368C"/>
    <w:rsid w:val="008805FD"/>
    <w:rsid w:val="008A41A3"/>
    <w:rsid w:val="008A6F6C"/>
    <w:rsid w:val="008C3300"/>
    <w:rsid w:val="008C6456"/>
    <w:rsid w:val="008C6B59"/>
    <w:rsid w:val="008D25AB"/>
    <w:rsid w:val="008D6A07"/>
    <w:rsid w:val="008F184E"/>
    <w:rsid w:val="008F30A7"/>
    <w:rsid w:val="00911E2B"/>
    <w:rsid w:val="00922E68"/>
    <w:rsid w:val="009437C6"/>
    <w:rsid w:val="00950339"/>
    <w:rsid w:val="00951560"/>
    <w:rsid w:val="0095618B"/>
    <w:rsid w:val="00971E67"/>
    <w:rsid w:val="009847C7"/>
    <w:rsid w:val="00985027"/>
    <w:rsid w:val="009969F8"/>
    <w:rsid w:val="0099720C"/>
    <w:rsid w:val="009A1EFB"/>
    <w:rsid w:val="009A2D3B"/>
    <w:rsid w:val="009A3FE6"/>
    <w:rsid w:val="009A5C85"/>
    <w:rsid w:val="009B6F16"/>
    <w:rsid w:val="009C17C2"/>
    <w:rsid w:val="009D2806"/>
    <w:rsid w:val="009E2494"/>
    <w:rsid w:val="009E50DC"/>
    <w:rsid w:val="009E6B5E"/>
    <w:rsid w:val="009F05BA"/>
    <w:rsid w:val="009F7EF5"/>
    <w:rsid w:val="00A02621"/>
    <w:rsid w:val="00A02D92"/>
    <w:rsid w:val="00A14376"/>
    <w:rsid w:val="00A22FD3"/>
    <w:rsid w:val="00A25D7A"/>
    <w:rsid w:val="00A27C9D"/>
    <w:rsid w:val="00A43F06"/>
    <w:rsid w:val="00A47959"/>
    <w:rsid w:val="00A70AFA"/>
    <w:rsid w:val="00A86CBE"/>
    <w:rsid w:val="00A90876"/>
    <w:rsid w:val="00AA0E2B"/>
    <w:rsid w:val="00AA7189"/>
    <w:rsid w:val="00AB4F90"/>
    <w:rsid w:val="00AB5A05"/>
    <w:rsid w:val="00AB6555"/>
    <w:rsid w:val="00AC1EAD"/>
    <w:rsid w:val="00B16F09"/>
    <w:rsid w:val="00B1726F"/>
    <w:rsid w:val="00B31C12"/>
    <w:rsid w:val="00B32826"/>
    <w:rsid w:val="00B673DB"/>
    <w:rsid w:val="00B7202D"/>
    <w:rsid w:val="00B746E8"/>
    <w:rsid w:val="00B85FF2"/>
    <w:rsid w:val="00B923AF"/>
    <w:rsid w:val="00B96C3E"/>
    <w:rsid w:val="00B973E1"/>
    <w:rsid w:val="00BA746C"/>
    <w:rsid w:val="00BB6A55"/>
    <w:rsid w:val="00BC14D7"/>
    <w:rsid w:val="00BC4EC2"/>
    <w:rsid w:val="00BD0177"/>
    <w:rsid w:val="00BD4415"/>
    <w:rsid w:val="00BE62F8"/>
    <w:rsid w:val="00BE6A0E"/>
    <w:rsid w:val="00BF647E"/>
    <w:rsid w:val="00BF6F4F"/>
    <w:rsid w:val="00C21173"/>
    <w:rsid w:val="00C44BD6"/>
    <w:rsid w:val="00C51FB8"/>
    <w:rsid w:val="00C536E4"/>
    <w:rsid w:val="00C55E5B"/>
    <w:rsid w:val="00C70950"/>
    <w:rsid w:val="00C756AA"/>
    <w:rsid w:val="00C766D4"/>
    <w:rsid w:val="00C81F04"/>
    <w:rsid w:val="00C94E7F"/>
    <w:rsid w:val="00CB399D"/>
    <w:rsid w:val="00CB43A1"/>
    <w:rsid w:val="00CC0DFF"/>
    <w:rsid w:val="00CC1932"/>
    <w:rsid w:val="00CC7CEE"/>
    <w:rsid w:val="00CD0B97"/>
    <w:rsid w:val="00CD6284"/>
    <w:rsid w:val="00CD6A65"/>
    <w:rsid w:val="00CE1CD0"/>
    <w:rsid w:val="00CE7CCE"/>
    <w:rsid w:val="00D06617"/>
    <w:rsid w:val="00D12E66"/>
    <w:rsid w:val="00D13A82"/>
    <w:rsid w:val="00D32C7B"/>
    <w:rsid w:val="00D415AC"/>
    <w:rsid w:val="00D475EF"/>
    <w:rsid w:val="00D54005"/>
    <w:rsid w:val="00D62CF8"/>
    <w:rsid w:val="00D65866"/>
    <w:rsid w:val="00D71AB8"/>
    <w:rsid w:val="00D76CC8"/>
    <w:rsid w:val="00D773F9"/>
    <w:rsid w:val="00D81B17"/>
    <w:rsid w:val="00D81BE7"/>
    <w:rsid w:val="00D84CB0"/>
    <w:rsid w:val="00D8782D"/>
    <w:rsid w:val="00DD710C"/>
    <w:rsid w:val="00DF09F9"/>
    <w:rsid w:val="00DF1DAA"/>
    <w:rsid w:val="00DF764A"/>
    <w:rsid w:val="00E0234A"/>
    <w:rsid w:val="00E04479"/>
    <w:rsid w:val="00E140D2"/>
    <w:rsid w:val="00E202BE"/>
    <w:rsid w:val="00E21EAC"/>
    <w:rsid w:val="00E2230A"/>
    <w:rsid w:val="00E23C15"/>
    <w:rsid w:val="00E24028"/>
    <w:rsid w:val="00E25DDD"/>
    <w:rsid w:val="00E514C1"/>
    <w:rsid w:val="00E54887"/>
    <w:rsid w:val="00E66D31"/>
    <w:rsid w:val="00E7227F"/>
    <w:rsid w:val="00E74C7E"/>
    <w:rsid w:val="00E82C19"/>
    <w:rsid w:val="00E87102"/>
    <w:rsid w:val="00E91E0D"/>
    <w:rsid w:val="00EA732B"/>
    <w:rsid w:val="00EC6300"/>
    <w:rsid w:val="00ED06C8"/>
    <w:rsid w:val="00EE0620"/>
    <w:rsid w:val="00EE08C2"/>
    <w:rsid w:val="00EE107C"/>
    <w:rsid w:val="00F0311E"/>
    <w:rsid w:val="00F109AA"/>
    <w:rsid w:val="00F12E55"/>
    <w:rsid w:val="00F13181"/>
    <w:rsid w:val="00F20092"/>
    <w:rsid w:val="00F208D7"/>
    <w:rsid w:val="00F3137A"/>
    <w:rsid w:val="00F31F1D"/>
    <w:rsid w:val="00F5301C"/>
    <w:rsid w:val="00F67F87"/>
    <w:rsid w:val="00F73471"/>
    <w:rsid w:val="00F9115D"/>
    <w:rsid w:val="00FA68F7"/>
    <w:rsid w:val="00FC05C7"/>
    <w:rsid w:val="00FC248B"/>
    <w:rsid w:val="00FD4294"/>
    <w:rsid w:val="00FF7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319807"/>
  <w15:docId w15:val="{ACD11E3F-593A-4D4C-A9A4-8121FCCD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8"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0D6A"/>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uiPriority w:val="9"/>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uiPriority w:val="9"/>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character" w:styleId="Hyperlink">
    <w:name w:val="Hyperlink"/>
    <w:basedOn w:val="Standaardalinea-lettertype"/>
    <w:uiPriority w:val="99"/>
    <w:unhideWhenUsed/>
    <w:rsid w:val="00E91E0D"/>
    <w:rPr>
      <w:strike w:val="0"/>
      <w:dstrike w:val="0"/>
      <w:color w:val="0000FF"/>
      <w:u w:val="none"/>
      <w:effect w:val="none"/>
    </w:rPr>
  </w:style>
  <w:style w:type="paragraph" w:styleId="Normaalweb">
    <w:name w:val="Normal (Web)"/>
    <w:basedOn w:val="Standaard"/>
    <w:uiPriority w:val="99"/>
    <w:semiHidden/>
    <w:unhideWhenUsed/>
    <w:rsid w:val="00E91E0D"/>
    <w:pPr>
      <w:spacing w:before="100" w:beforeAutospacing="1" w:after="100" w:afterAutospacing="1"/>
    </w:pPr>
    <w:rPr>
      <w:rFonts w:ascii="Times New Roman" w:hAnsi="Times New Roman"/>
      <w:sz w:val="24"/>
    </w:rPr>
  </w:style>
  <w:style w:type="character" w:customStyle="1" w:styleId="tekstbrowser1">
    <w:name w:val="tekstbrowser1"/>
    <w:basedOn w:val="Standaardalinea-lettertype"/>
    <w:rsid w:val="00E91E0D"/>
    <w:rPr>
      <w:bdr w:val="none" w:sz="0" w:space="0" w:color="auto" w:frame="1"/>
    </w:rPr>
  </w:style>
  <w:style w:type="character" w:customStyle="1" w:styleId="micrometa">
    <w:name w:val="micrometa"/>
    <w:basedOn w:val="Standaardalinea-lettertype"/>
    <w:rsid w:val="00E91E0D"/>
  </w:style>
  <w:style w:type="paragraph" w:styleId="Lijstalinea">
    <w:name w:val="List Paragraph"/>
    <w:basedOn w:val="Standaard"/>
    <w:uiPriority w:val="34"/>
    <w:qFormat/>
    <w:rsid w:val="00D475EF"/>
    <w:pPr>
      <w:ind w:left="720"/>
      <w:contextualSpacing/>
    </w:pPr>
  </w:style>
  <w:style w:type="character" w:styleId="Verwijzingopmerking">
    <w:name w:val="annotation reference"/>
    <w:basedOn w:val="Standaardalinea-lettertype"/>
    <w:uiPriority w:val="99"/>
    <w:semiHidden/>
    <w:unhideWhenUsed/>
    <w:rsid w:val="0086368C"/>
    <w:rPr>
      <w:sz w:val="16"/>
      <w:szCs w:val="16"/>
    </w:rPr>
  </w:style>
  <w:style w:type="paragraph" w:styleId="Tekstopmerking">
    <w:name w:val="annotation text"/>
    <w:basedOn w:val="Standaard"/>
    <w:link w:val="TekstopmerkingChar"/>
    <w:uiPriority w:val="99"/>
    <w:semiHidden/>
    <w:unhideWhenUsed/>
    <w:rsid w:val="0086368C"/>
    <w:rPr>
      <w:szCs w:val="20"/>
    </w:rPr>
  </w:style>
  <w:style w:type="character" w:customStyle="1" w:styleId="TekstopmerkingChar">
    <w:name w:val="Tekst opmerking Char"/>
    <w:basedOn w:val="Standaardalinea-lettertype"/>
    <w:link w:val="Tekstopmerking"/>
    <w:uiPriority w:val="99"/>
    <w:semiHidden/>
    <w:rsid w:val="0086368C"/>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6368C"/>
    <w:rPr>
      <w:b/>
      <w:bCs/>
    </w:rPr>
  </w:style>
  <w:style w:type="character" w:customStyle="1" w:styleId="OnderwerpvanopmerkingChar">
    <w:name w:val="Onderwerp van opmerking Char"/>
    <w:basedOn w:val="TekstopmerkingChar"/>
    <w:link w:val="Onderwerpvanopmerking"/>
    <w:uiPriority w:val="99"/>
    <w:semiHidden/>
    <w:rsid w:val="0086368C"/>
    <w:rPr>
      <w:rFonts w:cs="Times New Roman"/>
      <w:b/>
      <w:bCs/>
      <w:sz w:val="20"/>
      <w:szCs w:val="20"/>
      <w:lang w:eastAsia="nl-NL"/>
    </w:rPr>
  </w:style>
  <w:style w:type="paragraph" w:styleId="Ballontekst">
    <w:name w:val="Balloon Text"/>
    <w:basedOn w:val="Standaard"/>
    <w:link w:val="BallontekstChar"/>
    <w:uiPriority w:val="99"/>
    <w:semiHidden/>
    <w:unhideWhenUsed/>
    <w:rsid w:val="0086368C"/>
    <w:rPr>
      <w:rFonts w:ascii="Tahoma" w:hAnsi="Tahoma" w:cs="Tahoma"/>
      <w:sz w:val="16"/>
      <w:szCs w:val="16"/>
    </w:rPr>
  </w:style>
  <w:style w:type="character" w:customStyle="1" w:styleId="BallontekstChar">
    <w:name w:val="Ballontekst Char"/>
    <w:basedOn w:val="Standaardalinea-lettertype"/>
    <w:link w:val="Ballontekst"/>
    <w:uiPriority w:val="99"/>
    <w:semiHidden/>
    <w:rsid w:val="0086368C"/>
    <w:rPr>
      <w:rFonts w:ascii="Tahoma" w:hAnsi="Tahoma" w:cs="Tahoma"/>
      <w:sz w:val="16"/>
      <w:szCs w:val="16"/>
      <w:lang w:eastAsia="nl-NL"/>
    </w:rPr>
  </w:style>
  <w:style w:type="paragraph" w:styleId="Koptekst">
    <w:name w:val="header"/>
    <w:basedOn w:val="Standaard"/>
    <w:link w:val="KoptekstChar"/>
    <w:uiPriority w:val="99"/>
    <w:unhideWhenUsed/>
    <w:rsid w:val="00790965"/>
    <w:pPr>
      <w:tabs>
        <w:tab w:val="center" w:pos="4536"/>
        <w:tab w:val="right" w:pos="9072"/>
      </w:tabs>
    </w:pPr>
  </w:style>
  <w:style w:type="character" w:customStyle="1" w:styleId="KoptekstChar">
    <w:name w:val="Koptekst Char"/>
    <w:basedOn w:val="Standaardalinea-lettertype"/>
    <w:link w:val="Koptekst"/>
    <w:uiPriority w:val="99"/>
    <w:rsid w:val="00790965"/>
    <w:rPr>
      <w:rFonts w:cs="Times New Roman"/>
      <w:sz w:val="20"/>
      <w:szCs w:val="24"/>
      <w:lang w:eastAsia="nl-NL"/>
    </w:rPr>
  </w:style>
  <w:style w:type="paragraph" w:styleId="Voettekst">
    <w:name w:val="footer"/>
    <w:basedOn w:val="Standaard"/>
    <w:link w:val="VoettekstChar"/>
    <w:uiPriority w:val="99"/>
    <w:unhideWhenUsed/>
    <w:rsid w:val="00790965"/>
    <w:pPr>
      <w:tabs>
        <w:tab w:val="center" w:pos="4536"/>
        <w:tab w:val="right" w:pos="9072"/>
      </w:tabs>
    </w:pPr>
  </w:style>
  <w:style w:type="character" w:customStyle="1" w:styleId="VoettekstChar">
    <w:name w:val="Voettekst Char"/>
    <w:basedOn w:val="Standaardalinea-lettertype"/>
    <w:link w:val="Voettekst"/>
    <w:uiPriority w:val="99"/>
    <w:rsid w:val="00790965"/>
    <w:rPr>
      <w:rFonts w:cs="Times New Roman"/>
      <w:sz w:val="20"/>
      <w:szCs w:val="24"/>
      <w:lang w:eastAsia="nl-NL"/>
    </w:rPr>
  </w:style>
  <w:style w:type="character" w:styleId="GevolgdeHyperlink">
    <w:name w:val="FollowedHyperlink"/>
    <w:basedOn w:val="Standaardalinea-lettertype"/>
    <w:uiPriority w:val="99"/>
    <w:semiHidden/>
    <w:unhideWhenUsed/>
    <w:rsid w:val="00B673DB"/>
    <w:rPr>
      <w:color w:val="800080" w:themeColor="followedHyperlink"/>
      <w:u w:val="single"/>
    </w:rPr>
  </w:style>
  <w:style w:type="table" w:customStyle="1" w:styleId="Tabelraster1">
    <w:name w:val="Tabelraster1"/>
    <w:basedOn w:val="Standaardtabel"/>
    <w:next w:val="Tabelraster"/>
    <w:uiPriority w:val="59"/>
    <w:rsid w:val="00A43F0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A4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92374">
      <w:bodyDiv w:val="1"/>
      <w:marLeft w:val="0"/>
      <w:marRight w:val="0"/>
      <w:marTop w:val="0"/>
      <w:marBottom w:val="0"/>
      <w:divBdr>
        <w:top w:val="none" w:sz="0" w:space="0" w:color="auto"/>
        <w:left w:val="none" w:sz="0" w:space="0" w:color="auto"/>
        <w:bottom w:val="none" w:sz="0" w:space="0" w:color="auto"/>
        <w:right w:val="none" w:sz="0" w:space="0" w:color="auto"/>
      </w:divBdr>
      <w:divsChild>
        <w:div w:id="469589800">
          <w:marLeft w:val="0"/>
          <w:marRight w:val="0"/>
          <w:marTop w:val="0"/>
          <w:marBottom w:val="0"/>
          <w:divBdr>
            <w:top w:val="none" w:sz="0" w:space="0" w:color="auto"/>
            <w:left w:val="none" w:sz="0" w:space="0" w:color="auto"/>
            <w:bottom w:val="none" w:sz="0" w:space="0" w:color="auto"/>
            <w:right w:val="none" w:sz="0" w:space="0" w:color="auto"/>
          </w:divBdr>
          <w:divsChild>
            <w:div w:id="315841229">
              <w:marLeft w:val="0"/>
              <w:marRight w:val="0"/>
              <w:marTop w:val="0"/>
              <w:marBottom w:val="0"/>
              <w:divBdr>
                <w:top w:val="none" w:sz="0" w:space="0" w:color="auto"/>
                <w:left w:val="none" w:sz="0" w:space="0" w:color="auto"/>
                <w:bottom w:val="none" w:sz="0" w:space="0" w:color="auto"/>
                <w:right w:val="none" w:sz="0" w:space="0" w:color="auto"/>
              </w:divBdr>
              <w:divsChild>
                <w:div w:id="1512722842">
                  <w:marLeft w:val="0"/>
                  <w:marRight w:val="0"/>
                  <w:marTop w:val="0"/>
                  <w:marBottom w:val="0"/>
                  <w:divBdr>
                    <w:top w:val="none" w:sz="0" w:space="0" w:color="auto"/>
                    <w:left w:val="none" w:sz="0" w:space="0" w:color="auto"/>
                    <w:bottom w:val="none" w:sz="0" w:space="0" w:color="auto"/>
                    <w:right w:val="none" w:sz="0" w:space="0" w:color="auto"/>
                  </w:divBdr>
                  <w:divsChild>
                    <w:div w:id="699628608">
                      <w:marLeft w:val="0"/>
                      <w:marRight w:val="0"/>
                      <w:marTop w:val="0"/>
                      <w:marBottom w:val="0"/>
                      <w:divBdr>
                        <w:top w:val="none" w:sz="0" w:space="0" w:color="auto"/>
                        <w:left w:val="none" w:sz="0" w:space="0" w:color="auto"/>
                        <w:bottom w:val="none" w:sz="0" w:space="0" w:color="auto"/>
                        <w:right w:val="none" w:sz="0" w:space="0" w:color="auto"/>
                      </w:divBdr>
                      <w:divsChild>
                        <w:div w:id="480853695">
                          <w:marLeft w:val="0"/>
                          <w:marRight w:val="0"/>
                          <w:marTop w:val="0"/>
                          <w:marBottom w:val="0"/>
                          <w:divBdr>
                            <w:top w:val="none" w:sz="0" w:space="0" w:color="auto"/>
                            <w:left w:val="none" w:sz="0" w:space="0" w:color="auto"/>
                            <w:bottom w:val="none" w:sz="0" w:space="0" w:color="auto"/>
                            <w:right w:val="none" w:sz="0" w:space="0" w:color="auto"/>
                          </w:divBdr>
                          <w:divsChild>
                            <w:div w:id="1979727034">
                              <w:marLeft w:val="0"/>
                              <w:marRight w:val="0"/>
                              <w:marTop w:val="0"/>
                              <w:marBottom w:val="300"/>
                              <w:divBdr>
                                <w:top w:val="none" w:sz="0" w:space="0" w:color="auto"/>
                                <w:left w:val="none" w:sz="0" w:space="0" w:color="auto"/>
                                <w:bottom w:val="none" w:sz="0" w:space="0" w:color="auto"/>
                                <w:right w:val="none" w:sz="0" w:space="0" w:color="auto"/>
                              </w:divBdr>
                              <w:divsChild>
                                <w:div w:id="1118061209">
                                  <w:marLeft w:val="0"/>
                                  <w:marRight w:val="0"/>
                                  <w:marTop w:val="0"/>
                                  <w:marBottom w:val="0"/>
                                  <w:divBdr>
                                    <w:top w:val="none" w:sz="0" w:space="0" w:color="auto"/>
                                    <w:left w:val="none" w:sz="0" w:space="0" w:color="auto"/>
                                    <w:bottom w:val="none" w:sz="0" w:space="0" w:color="auto"/>
                                    <w:right w:val="none" w:sz="0" w:space="0" w:color="auto"/>
                                  </w:divBdr>
                                  <w:divsChild>
                                    <w:div w:id="224033555">
                                      <w:marLeft w:val="0"/>
                                      <w:marRight w:val="0"/>
                                      <w:marTop w:val="0"/>
                                      <w:marBottom w:val="0"/>
                                      <w:divBdr>
                                        <w:top w:val="none" w:sz="0" w:space="0" w:color="auto"/>
                                        <w:left w:val="none" w:sz="0" w:space="0" w:color="auto"/>
                                        <w:bottom w:val="none" w:sz="0" w:space="0" w:color="auto"/>
                                        <w:right w:val="none" w:sz="0" w:space="0" w:color="auto"/>
                                      </w:divBdr>
                                      <w:divsChild>
                                        <w:div w:id="631711040">
                                          <w:marLeft w:val="0"/>
                                          <w:marRight w:val="0"/>
                                          <w:marTop w:val="0"/>
                                          <w:marBottom w:val="0"/>
                                          <w:divBdr>
                                            <w:top w:val="none" w:sz="0" w:space="0" w:color="auto"/>
                                            <w:left w:val="none" w:sz="0" w:space="0" w:color="auto"/>
                                            <w:bottom w:val="none" w:sz="0" w:space="0" w:color="auto"/>
                                            <w:right w:val="none" w:sz="0" w:space="0" w:color="auto"/>
                                          </w:divBdr>
                                          <w:divsChild>
                                            <w:div w:id="10090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6249">
                              <w:marLeft w:val="0"/>
                              <w:marRight w:val="0"/>
                              <w:marTop w:val="0"/>
                              <w:marBottom w:val="300"/>
                              <w:divBdr>
                                <w:top w:val="none" w:sz="0" w:space="0" w:color="auto"/>
                                <w:left w:val="none" w:sz="0" w:space="0" w:color="auto"/>
                                <w:bottom w:val="none" w:sz="0" w:space="0" w:color="auto"/>
                                <w:right w:val="none" w:sz="0" w:space="0" w:color="auto"/>
                              </w:divBdr>
                              <w:divsChild>
                                <w:div w:id="1622876693">
                                  <w:marLeft w:val="0"/>
                                  <w:marRight w:val="0"/>
                                  <w:marTop w:val="0"/>
                                  <w:marBottom w:val="0"/>
                                  <w:divBdr>
                                    <w:top w:val="none" w:sz="0" w:space="0" w:color="auto"/>
                                    <w:left w:val="none" w:sz="0" w:space="0" w:color="auto"/>
                                    <w:bottom w:val="none" w:sz="0" w:space="0" w:color="auto"/>
                                    <w:right w:val="none" w:sz="0" w:space="0" w:color="auto"/>
                                  </w:divBdr>
                                  <w:divsChild>
                                    <w:div w:id="81151093">
                                      <w:marLeft w:val="0"/>
                                      <w:marRight w:val="0"/>
                                      <w:marTop w:val="0"/>
                                      <w:marBottom w:val="0"/>
                                      <w:divBdr>
                                        <w:top w:val="none" w:sz="0" w:space="0" w:color="auto"/>
                                        <w:left w:val="none" w:sz="0" w:space="0" w:color="auto"/>
                                        <w:bottom w:val="none" w:sz="0" w:space="0" w:color="auto"/>
                                        <w:right w:val="none" w:sz="0" w:space="0" w:color="auto"/>
                                      </w:divBdr>
                                      <w:divsChild>
                                        <w:div w:id="844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3393">
                          <w:marLeft w:val="0"/>
                          <w:marRight w:val="0"/>
                          <w:marTop w:val="0"/>
                          <w:marBottom w:val="0"/>
                          <w:divBdr>
                            <w:top w:val="none" w:sz="0" w:space="0" w:color="auto"/>
                            <w:left w:val="none" w:sz="0" w:space="0" w:color="auto"/>
                            <w:bottom w:val="none" w:sz="0" w:space="0" w:color="auto"/>
                            <w:right w:val="none" w:sz="0" w:space="0" w:color="auto"/>
                          </w:divBdr>
                          <w:divsChild>
                            <w:div w:id="31074653">
                              <w:marLeft w:val="0"/>
                              <w:marRight w:val="0"/>
                              <w:marTop w:val="0"/>
                              <w:marBottom w:val="300"/>
                              <w:divBdr>
                                <w:top w:val="none" w:sz="0" w:space="0" w:color="auto"/>
                                <w:left w:val="none" w:sz="0" w:space="0" w:color="auto"/>
                                <w:bottom w:val="none" w:sz="0" w:space="0" w:color="auto"/>
                                <w:right w:val="none" w:sz="0" w:space="0" w:color="auto"/>
                              </w:divBdr>
                              <w:divsChild>
                                <w:div w:id="1969315533">
                                  <w:marLeft w:val="0"/>
                                  <w:marRight w:val="0"/>
                                  <w:marTop w:val="0"/>
                                  <w:marBottom w:val="0"/>
                                  <w:divBdr>
                                    <w:top w:val="none" w:sz="0" w:space="0" w:color="auto"/>
                                    <w:left w:val="none" w:sz="0" w:space="0" w:color="auto"/>
                                    <w:bottom w:val="none" w:sz="0" w:space="0" w:color="auto"/>
                                    <w:right w:val="none" w:sz="0" w:space="0" w:color="auto"/>
                                  </w:divBdr>
                                  <w:divsChild>
                                    <w:div w:id="349798245">
                                      <w:marLeft w:val="0"/>
                                      <w:marRight w:val="0"/>
                                      <w:marTop w:val="0"/>
                                      <w:marBottom w:val="0"/>
                                      <w:divBdr>
                                        <w:top w:val="none" w:sz="0" w:space="0" w:color="auto"/>
                                        <w:left w:val="none" w:sz="0" w:space="0" w:color="auto"/>
                                        <w:bottom w:val="none" w:sz="0" w:space="0" w:color="auto"/>
                                        <w:right w:val="none" w:sz="0" w:space="0" w:color="auto"/>
                                      </w:divBdr>
                                      <w:divsChild>
                                        <w:div w:id="35352244">
                                          <w:marLeft w:val="0"/>
                                          <w:marRight w:val="0"/>
                                          <w:marTop w:val="0"/>
                                          <w:marBottom w:val="0"/>
                                          <w:divBdr>
                                            <w:top w:val="none" w:sz="0" w:space="0" w:color="auto"/>
                                            <w:left w:val="none" w:sz="0" w:space="0" w:color="auto"/>
                                            <w:bottom w:val="none" w:sz="0" w:space="0" w:color="auto"/>
                                            <w:right w:val="none" w:sz="0" w:space="0" w:color="auto"/>
                                          </w:divBdr>
                                          <w:divsChild>
                                            <w:div w:id="1375037024">
                                              <w:marLeft w:val="0"/>
                                              <w:marRight w:val="0"/>
                                              <w:marTop w:val="0"/>
                                              <w:marBottom w:val="0"/>
                                              <w:divBdr>
                                                <w:top w:val="none" w:sz="0" w:space="0" w:color="auto"/>
                                                <w:left w:val="none" w:sz="0" w:space="0" w:color="auto"/>
                                                <w:bottom w:val="none" w:sz="0" w:space="0" w:color="auto"/>
                                                <w:right w:val="none" w:sz="0" w:space="0" w:color="auto"/>
                                              </w:divBdr>
                                            </w:div>
                                            <w:div w:id="10934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014340">
                          <w:marLeft w:val="0"/>
                          <w:marRight w:val="0"/>
                          <w:marTop w:val="0"/>
                          <w:marBottom w:val="0"/>
                          <w:divBdr>
                            <w:top w:val="none" w:sz="0" w:space="0" w:color="auto"/>
                            <w:left w:val="none" w:sz="0" w:space="0" w:color="auto"/>
                            <w:bottom w:val="none" w:sz="0" w:space="0" w:color="auto"/>
                            <w:right w:val="none" w:sz="0" w:space="0" w:color="auto"/>
                          </w:divBdr>
                          <w:divsChild>
                            <w:div w:id="480999511">
                              <w:marLeft w:val="0"/>
                              <w:marRight w:val="0"/>
                              <w:marTop w:val="0"/>
                              <w:marBottom w:val="300"/>
                              <w:divBdr>
                                <w:top w:val="none" w:sz="0" w:space="0" w:color="auto"/>
                                <w:left w:val="none" w:sz="0" w:space="0" w:color="auto"/>
                                <w:bottom w:val="none" w:sz="0" w:space="0" w:color="auto"/>
                                <w:right w:val="none" w:sz="0" w:space="0" w:color="auto"/>
                              </w:divBdr>
                              <w:divsChild>
                                <w:div w:id="1395540133">
                                  <w:marLeft w:val="0"/>
                                  <w:marRight w:val="0"/>
                                  <w:marTop w:val="0"/>
                                  <w:marBottom w:val="0"/>
                                  <w:divBdr>
                                    <w:top w:val="none" w:sz="0" w:space="0" w:color="auto"/>
                                    <w:left w:val="none" w:sz="0" w:space="0" w:color="auto"/>
                                    <w:bottom w:val="none" w:sz="0" w:space="0" w:color="auto"/>
                                    <w:right w:val="none" w:sz="0" w:space="0" w:color="auto"/>
                                  </w:divBdr>
                                  <w:divsChild>
                                    <w:div w:id="135879435">
                                      <w:marLeft w:val="0"/>
                                      <w:marRight w:val="0"/>
                                      <w:marTop w:val="0"/>
                                      <w:marBottom w:val="0"/>
                                      <w:divBdr>
                                        <w:top w:val="none" w:sz="0" w:space="0" w:color="auto"/>
                                        <w:left w:val="none" w:sz="0" w:space="0" w:color="auto"/>
                                        <w:bottom w:val="none" w:sz="0" w:space="0" w:color="auto"/>
                                        <w:right w:val="none" w:sz="0" w:space="0" w:color="auto"/>
                                      </w:divBdr>
                                      <w:divsChild>
                                        <w:div w:id="317727947">
                                          <w:marLeft w:val="0"/>
                                          <w:marRight w:val="0"/>
                                          <w:marTop w:val="0"/>
                                          <w:marBottom w:val="0"/>
                                          <w:divBdr>
                                            <w:top w:val="none" w:sz="0" w:space="0" w:color="auto"/>
                                            <w:left w:val="none" w:sz="0" w:space="0" w:color="auto"/>
                                            <w:bottom w:val="none" w:sz="0" w:space="0" w:color="auto"/>
                                            <w:right w:val="none" w:sz="0" w:space="0" w:color="auto"/>
                                          </w:divBdr>
                                          <w:divsChild>
                                            <w:div w:id="43869245">
                                              <w:marLeft w:val="0"/>
                                              <w:marRight w:val="0"/>
                                              <w:marTop w:val="0"/>
                                              <w:marBottom w:val="0"/>
                                              <w:divBdr>
                                                <w:top w:val="none" w:sz="0" w:space="0" w:color="auto"/>
                                                <w:left w:val="none" w:sz="0" w:space="0" w:color="auto"/>
                                                <w:bottom w:val="none" w:sz="0" w:space="0" w:color="auto"/>
                                                <w:right w:val="none" w:sz="0" w:space="0" w:color="auto"/>
                                              </w:divBdr>
                                              <w:divsChild>
                                                <w:div w:id="9916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972854">
                              <w:marLeft w:val="0"/>
                              <w:marRight w:val="0"/>
                              <w:marTop w:val="0"/>
                              <w:marBottom w:val="300"/>
                              <w:divBdr>
                                <w:top w:val="none" w:sz="0" w:space="0" w:color="auto"/>
                                <w:left w:val="none" w:sz="0" w:space="0" w:color="auto"/>
                                <w:bottom w:val="none" w:sz="0" w:space="0" w:color="auto"/>
                                <w:right w:val="none" w:sz="0" w:space="0" w:color="auto"/>
                              </w:divBdr>
                              <w:divsChild>
                                <w:div w:id="99843143">
                                  <w:marLeft w:val="0"/>
                                  <w:marRight w:val="0"/>
                                  <w:marTop w:val="0"/>
                                  <w:marBottom w:val="0"/>
                                  <w:divBdr>
                                    <w:top w:val="none" w:sz="0" w:space="0" w:color="auto"/>
                                    <w:left w:val="none" w:sz="0" w:space="0" w:color="auto"/>
                                    <w:bottom w:val="none" w:sz="0" w:space="0" w:color="auto"/>
                                    <w:right w:val="none" w:sz="0" w:space="0" w:color="auto"/>
                                  </w:divBdr>
                                  <w:divsChild>
                                    <w:div w:id="1245839797">
                                      <w:marLeft w:val="0"/>
                                      <w:marRight w:val="0"/>
                                      <w:marTop w:val="0"/>
                                      <w:marBottom w:val="0"/>
                                      <w:divBdr>
                                        <w:top w:val="none" w:sz="0" w:space="0" w:color="auto"/>
                                        <w:left w:val="none" w:sz="0" w:space="0" w:color="auto"/>
                                        <w:bottom w:val="none" w:sz="0" w:space="0" w:color="auto"/>
                                        <w:right w:val="none" w:sz="0" w:space="0" w:color="auto"/>
                                      </w:divBdr>
                                      <w:divsChild>
                                        <w:div w:id="721291166">
                                          <w:marLeft w:val="0"/>
                                          <w:marRight w:val="0"/>
                                          <w:marTop w:val="0"/>
                                          <w:marBottom w:val="0"/>
                                          <w:divBdr>
                                            <w:top w:val="none" w:sz="0" w:space="0" w:color="auto"/>
                                            <w:left w:val="none" w:sz="0" w:space="0" w:color="auto"/>
                                            <w:bottom w:val="none" w:sz="0" w:space="0" w:color="auto"/>
                                            <w:right w:val="none" w:sz="0" w:space="0" w:color="auto"/>
                                          </w:divBdr>
                                          <w:divsChild>
                                            <w:div w:id="1280450516">
                                              <w:marLeft w:val="0"/>
                                              <w:marRight w:val="0"/>
                                              <w:marTop w:val="0"/>
                                              <w:marBottom w:val="0"/>
                                              <w:divBdr>
                                                <w:top w:val="none" w:sz="0" w:space="0" w:color="auto"/>
                                                <w:left w:val="none" w:sz="0" w:space="0" w:color="auto"/>
                                                <w:bottom w:val="none" w:sz="0" w:space="0" w:color="auto"/>
                                                <w:right w:val="none" w:sz="0" w:space="0" w:color="auto"/>
                                              </w:divBdr>
                                              <w:divsChild>
                                                <w:div w:id="102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4595">
                              <w:marLeft w:val="0"/>
                              <w:marRight w:val="0"/>
                              <w:marTop w:val="0"/>
                              <w:marBottom w:val="300"/>
                              <w:divBdr>
                                <w:top w:val="none" w:sz="0" w:space="0" w:color="auto"/>
                                <w:left w:val="none" w:sz="0" w:space="0" w:color="auto"/>
                                <w:bottom w:val="none" w:sz="0" w:space="0" w:color="auto"/>
                                <w:right w:val="none" w:sz="0" w:space="0" w:color="auto"/>
                              </w:divBdr>
                              <w:divsChild>
                                <w:div w:id="855651364">
                                  <w:marLeft w:val="0"/>
                                  <w:marRight w:val="0"/>
                                  <w:marTop w:val="0"/>
                                  <w:marBottom w:val="0"/>
                                  <w:divBdr>
                                    <w:top w:val="none" w:sz="0" w:space="0" w:color="auto"/>
                                    <w:left w:val="none" w:sz="0" w:space="0" w:color="auto"/>
                                    <w:bottom w:val="none" w:sz="0" w:space="0" w:color="auto"/>
                                    <w:right w:val="none" w:sz="0" w:space="0" w:color="auto"/>
                                  </w:divBdr>
                                  <w:divsChild>
                                    <w:div w:id="1641111500">
                                      <w:marLeft w:val="0"/>
                                      <w:marRight w:val="0"/>
                                      <w:marTop w:val="0"/>
                                      <w:marBottom w:val="0"/>
                                      <w:divBdr>
                                        <w:top w:val="none" w:sz="0" w:space="0" w:color="auto"/>
                                        <w:left w:val="none" w:sz="0" w:space="0" w:color="auto"/>
                                        <w:bottom w:val="none" w:sz="0" w:space="0" w:color="auto"/>
                                        <w:right w:val="none" w:sz="0" w:space="0" w:color="auto"/>
                                      </w:divBdr>
                                      <w:divsChild>
                                        <w:div w:id="2111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9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nemen.zaanstad.nl/inkoop-en-aanbestedingen/" TargetMode="External"/><Relationship Id="rId13" Type="http://schemas.openxmlformats.org/officeDocument/2006/relationships/hyperlink" Target="mailto:info@wspzw.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pzaanstreek-waterland.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alreturn@zaanstad.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ocialreturn@zaanstad.nl" TargetMode="External"/><Relationship Id="rId4" Type="http://schemas.openxmlformats.org/officeDocument/2006/relationships/settings" Target="settings.xml"/><Relationship Id="rId9" Type="http://schemas.openxmlformats.org/officeDocument/2006/relationships/hyperlink" Target="mailto:socialreturn@zaanstad.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CB85C-D0E4-41DD-9CFE-E2C08DBA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65D494BB.dotm</Template>
  <TotalTime>150</TotalTime>
  <Pages>3</Pages>
  <Words>1482</Words>
  <Characters>8151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Koolhaas, Jacqueline</dc:creator>
  <cp:lastModifiedBy>Diepenmaat, Ineke</cp:lastModifiedBy>
  <cp:revision>8</cp:revision>
  <cp:lastPrinted>2019-09-03T11:43:00Z</cp:lastPrinted>
  <dcterms:created xsi:type="dcterms:W3CDTF">2020-07-07T18:45:00Z</dcterms:created>
  <dcterms:modified xsi:type="dcterms:W3CDTF">2020-07-08T06:57:00Z</dcterms:modified>
</cp:coreProperties>
</file>