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1130" w:type="dxa"/>
        <w:tblInd w:w="-1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70"/>
        <w:gridCol w:w="4095"/>
        <w:gridCol w:w="5565"/>
      </w:tblGrid>
      <w:tr w:rsidR="00EA1607" w:rsidTr="00511A20">
        <w:tc>
          <w:tcPr>
            <w:tcW w:w="5565" w:type="dxa"/>
            <w:gridSpan w:val="2"/>
          </w:tcPr>
          <w:p w:rsidR="00EA1607" w:rsidRPr="00BF3052" w:rsidRDefault="00EA1607" w:rsidP="0074566A">
            <w:pPr>
              <w:pStyle w:val="Barcode"/>
            </w:pPr>
          </w:p>
        </w:tc>
        <w:tc>
          <w:tcPr>
            <w:tcW w:w="5565" w:type="dxa"/>
            <w:vMerge w:val="restart"/>
          </w:tcPr>
          <w:p w:rsidR="00EA1607" w:rsidRPr="00BF3052" w:rsidRDefault="002F614A" w:rsidP="0074566A">
            <w:pPr>
              <w:pStyle w:val="Barcode"/>
            </w:pPr>
            <w:r>
              <w:rPr>
                <w:noProof/>
              </w:rPr>
              <w:drawing>
                <wp:anchor distT="0" distB="0" distL="114300" distR="114300" simplePos="0" relativeHeight="251657728" behindDoc="0" locked="0" layoutInCell="1" allowOverlap="1">
                  <wp:simplePos x="0" y="0"/>
                  <wp:positionH relativeFrom="page">
                    <wp:posOffset>1071245</wp:posOffset>
                  </wp:positionH>
                  <wp:positionV relativeFrom="page">
                    <wp:posOffset>177165</wp:posOffset>
                  </wp:positionV>
                  <wp:extent cx="2171065" cy="654685"/>
                  <wp:effectExtent l="0" t="0" r="0" b="0"/>
                  <wp:wrapTopAndBottom/>
                  <wp:docPr id="5" name="Afbeelding 5" descr="Logo_100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100_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065" cy="6546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A1607" w:rsidTr="00EA1607">
        <w:trPr>
          <w:trHeight w:hRule="exact" w:val="851"/>
        </w:trPr>
        <w:tc>
          <w:tcPr>
            <w:tcW w:w="1470" w:type="dxa"/>
          </w:tcPr>
          <w:p w:rsidR="00EA1607" w:rsidRDefault="00EA1607" w:rsidP="00D07253"/>
        </w:tc>
        <w:tc>
          <w:tcPr>
            <w:tcW w:w="4095" w:type="dxa"/>
          </w:tcPr>
          <w:p w:rsidR="00EA1607" w:rsidRDefault="00EA1607" w:rsidP="000E3222">
            <w:pPr>
              <w:pStyle w:val="organisatienaam"/>
            </w:pPr>
          </w:p>
        </w:tc>
        <w:tc>
          <w:tcPr>
            <w:tcW w:w="5565" w:type="dxa"/>
            <w:vMerge/>
          </w:tcPr>
          <w:p w:rsidR="00EA1607" w:rsidRDefault="00EA1607" w:rsidP="000E3222">
            <w:pPr>
              <w:pStyle w:val="organisatienaam"/>
            </w:pPr>
          </w:p>
        </w:tc>
      </w:tr>
    </w:tbl>
    <w:p w:rsidR="004A2FB3" w:rsidRDefault="004A2FB3" w:rsidP="00D07253">
      <w:pPr>
        <w:sectPr w:rsidR="004A2FB3" w:rsidSect="000A248B">
          <w:pgSz w:w="11906" w:h="16838" w:code="9"/>
          <w:pgMar w:top="567" w:right="851" w:bottom="1786" w:left="1996" w:header="709" w:footer="709" w:gutter="0"/>
          <w:cols w:space="708"/>
          <w:titlePg/>
          <w:docGrid w:linePitch="360"/>
        </w:sectPr>
      </w:pPr>
    </w:p>
    <w:p w:rsidR="000A248B" w:rsidRDefault="000A248B" w:rsidP="00150523"/>
    <w:p w:rsidR="002F614A" w:rsidRDefault="002F614A" w:rsidP="002F614A">
      <w:r>
        <w:t>Betreft: advies en ondersteuning bij uitvoering coronatoegangsbewijs</w:t>
      </w:r>
    </w:p>
    <w:p w:rsidR="002F614A" w:rsidRDefault="002F614A" w:rsidP="002F614A"/>
    <w:p w:rsidR="002F614A" w:rsidRDefault="002F614A" w:rsidP="002F614A">
      <w:r>
        <w:t>Geachte ondernemer, geacht bestuur,</w:t>
      </w:r>
    </w:p>
    <w:p w:rsidR="002F614A" w:rsidRDefault="002F614A" w:rsidP="002F614A"/>
    <w:p w:rsidR="002F614A" w:rsidRDefault="002F614A" w:rsidP="002F614A">
      <w:r>
        <w:t>sinds 25 september van dit jaar is de 1.5 meter maatregel afgeschaft. Daar is het coronatoegangsbewijs voor in de plaats gekomen voor horecazaken en verenigingen met een horecavoorziening. Om de horecaondernemers en verenigingen te helpen bij de uitvoering hiervan, hebben de gemeenten geld gekregen van het Rijk. Er is inmiddels gesproken met een deel van de Zaanse ondernemers om te vragen hoe dit geld ingezet kan worden. Ook is er gesproken met diverse besturen van sportverenigingen. Daar werden mogelijkheden genoemd voor ondersteuning en advies vanuit de gemeente. In deze brief leest u hier meer over.</w:t>
      </w:r>
    </w:p>
    <w:p w:rsidR="002F614A" w:rsidRDefault="002F614A" w:rsidP="002F614A"/>
    <w:p w:rsidR="002F614A" w:rsidRPr="009E11EB" w:rsidRDefault="002F614A" w:rsidP="002F614A">
      <w:pPr>
        <w:rPr>
          <w:b/>
        </w:rPr>
      </w:pPr>
      <w:r w:rsidRPr="009E11EB">
        <w:rPr>
          <w:b/>
        </w:rPr>
        <w:t>Coronatoegangsbewijs</w:t>
      </w:r>
      <w:r>
        <w:rPr>
          <w:b/>
        </w:rPr>
        <w:br/>
      </w:r>
    </w:p>
    <w:p w:rsidR="002F614A" w:rsidRDefault="002F614A" w:rsidP="002F614A">
      <w:r w:rsidRPr="00B5512E">
        <w:rPr>
          <w:b/>
        </w:rPr>
        <w:t>Het controleren van het coronatoegangsbewijs is en blijft een verantwoordelijkheid van de ondernemer of vereniging zelf.</w:t>
      </w:r>
      <w:r>
        <w:t xml:space="preserve"> Die verantwoordelijkheid kan de gemeente niet overnemen. Maar andere manieren van ondersteuning bij de uitvoering hiervan zijn wel mogelijk. </w:t>
      </w:r>
    </w:p>
    <w:p w:rsidR="002F614A" w:rsidRDefault="002F614A" w:rsidP="002F614A"/>
    <w:p w:rsidR="002F614A" w:rsidRDefault="002F614A" w:rsidP="002F614A">
      <w:r w:rsidRPr="00DC545A">
        <w:rPr>
          <w:b/>
          <w:bCs/>
        </w:rPr>
        <w:t>Voor besturen</w:t>
      </w:r>
      <w:r>
        <w:t xml:space="preserve"> </w:t>
      </w:r>
      <w:r>
        <w:br/>
        <w:t>Uit navraag is gebleken dat verenigingen soms worstelen met de uitvoering van de controles. Verenigingen kunnen daarom ter plaatse bij hun eigen vereniging advies krijgen van de gemeente over hoe ze dit het beste kunnen organiseren. En wat de mogelijkheden zijn.</w:t>
      </w:r>
    </w:p>
    <w:p w:rsidR="002F614A" w:rsidRDefault="002F614A" w:rsidP="002F614A">
      <w:r>
        <w:t>Ook kunnen verenigingen aangeven op basis van een evenementenplanning, wanneer zij (piek)drukte verwachten. Dan kunnen zij een beroep doen op ‘handjes’ vanuit de gemeente. Deze handjes bestaan uit medewerkers die ter plaatse de drukte in goede (corona)banen kunnen leiden (</w:t>
      </w:r>
      <w:proofErr w:type="spellStart"/>
      <w:r>
        <w:t>crowd</w:t>
      </w:r>
      <w:proofErr w:type="spellEnd"/>
      <w:r>
        <w:t xml:space="preserve">-management). Denk bijvoorbeeld aan een voetbaltoernooi. </w:t>
      </w:r>
    </w:p>
    <w:p w:rsidR="002F614A" w:rsidRDefault="002F614A" w:rsidP="002F614A"/>
    <w:p w:rsidR="002F614A" w:rsidRDefault="002F614A" w:rsidP="002F614A">
      <w:r>
        <w:t xml:space="preserve">Wilt u als bestuur gebruik maken van advies en ondersteuning? Of heeft u vragen? Dan kunt u contact opnemen met het Sportloket van de gemeente Zaanstad. Dit kan door te mailen naar </w:t>
      </w:r>
      <w:hyperlink r:id="rId8" w:history="1">
        <w:r w:rsidRPr="00794C3C">
          <w:rPr>
            <w:rStyle w:val="Hyperlink"/>
          </w:rPr>
          <w:t>verenigingsondersteuning@sportbedrijfzaanstad.nl</w:t>
        </w:r>
      </w:hyperlink>
      <w:r w:rsidRPr="00D4055A">
        <w:rPr>
          <w:rStyle w:val="Hyperlink"/>
        </w:rPr>
        <w:t xml:space="preserve">. </w:t>
      </w:r>
      <w:r>
        <w:t xml:space="preserve">Houdt u er wel rekening mee dat u tijdig aan moet geven wanneer u gebruik wilt maken van ‘handjes’ en dat de capaciteit beperkt is tot 1-2 paar ‘handjes’ per evenement. En voor beperkt aantal uren. </w:t>
      </w:r>
    </w:p>
    <w:p w:rsidR="002F614A" w:rsidRDefault="002F614A" w:rsidP="002F614A"/>
    <w:p w:rsidR="002F614A" w:rsidRPr="00DC545A" w:rsidRDefault="002F614A" w:rsidP="002F614A">
      <w:pPr>
        <w:rPr>
          <w:b/>
          <w:bCs/>
        </w:rPr>
      </w:pPr>
      <w:r>
        <w:rPr>
          <w:b/>
          <w:bCs/>
        </w:rPr>
        <w:t>Voor h</w:t>
      </w:r>
      <w:r w:rsidRPr="00DC545A">
        <w:rPr>
          <w:b/>
          <w:bCs/>
        </w:rPr>
        <w:t>oreca</w:t>
      </w:r>
      <w:r>
        <w:rPr>
          <w:b/>
          <w:bCs/>
        </w:rPr>
        <w:t>ondernemers</w:t>
      </w:r>
    </w:p>
    <w:p w:rsidR="002F614A" w:rsidRDefault="002F614A" w:rsidP="002F614A">
      <w:r>
        <w:t xml:space="preserve">In het weekend lopen er in inmiddels beveiligers rond bij horecagelegenheden om de helpende hand te bieden bij de uitvoering van de coronamaatregelen. Horeca ondernemers kunnen ook ondersteuning krijgen op piekmomenten in de vorm van </w:t>
      </w:r>
      <w:proofErr w:type="spellStart"/>
      <w:r>
        <w:t>crowdmanagement</w:t>
      </w:r>
      <w:proofErr w:type="spellEnd"/>
      <w:r>
        <w:t xml:space="preserve">. De gelden van het Rijk worden hiermee breed ingezet. Ondernemers kunnen altijd via Gebruikerstoezicht of de Politie een beroep doen op ondersteuning wanneer de coronamaatregelen niet (goed) nageleefd kunnen worden. Horeca ondernemers kunnen ook advies krijgen van onze adviseurs. Zij kunnen per e-mail contact opnemen met de heer J. Blokpoel via </w:t>
      </w:r>
      <w:hyperlink r:id="rId9" w:history="1">
        <w:r w:rsidRPr="004247E8">
          <w:rPr>
            <w:rStyle w:val="Hyperlink"/>
          </w:rPr>
          <w:t>j.blokpoel@zaanstad.nl</w:t>
        </w:r>
      </w:hyperlink>
      <w:r>
        <w:t xml:space="preserve"> . Op deze manier hoopt de gemeente zoveel mogelijk ondersteuning te kunnen bieden.</w:t>
      </w:r>
    </w:p>
    <w:p w:rsidR="002F614A" w:rsidRPr="00DC545A" w:rsidRDefault="002F614A" w:rsidP="002F614A">
      <w:pPr>
        <w:rPr>
          <w:b/>
          <w:bCs/>
        </w:rPr>
      </w:pPr>
      <w:r>
        <w:br/>
      </w:r>
      <w:r w:rsidRPr="00DC545A">
        <w:rPr>
          <w:b/>
          <w:bCs/>
        </w:rPr>
        <w:t>Reguliere controles gaan door</w:t>
      </w:r>
    </w:p>
    <w:p w:rsidR="002F614A" w:rsidRDefault="002F614A" w:rsidP="002F614A">
      <w:r>
        <w:t xml:space="preserve">De daadwerkelijke toegangscontrole (scannen QR-code) wordt altijd door de ondernemers en verenigingen zelf gedaan. De reguliere controles door Handhaving en Politie gaan ook gewoon door, maar zullen adviserend van aard zijn. Maar bij vaststelling van (herhaalde) overtreding kunnen ook boetes worden uitgedeeld. Ik ga er vanuit dat de verenigingen en horecaondernemers zich blijven inspannen om de controles uit te voeren zoals door het Rijk is opgelegd. </w:t>
      </w:r>
    </w:p>
    <w:p w:rsidR="002F614A" w:rsidRDefault="002F614A" w:rsidP="002F614A"/>
    <w:p w:rsidR="002F614A" w:rsidRDefault="002F614A" w:rsidP="002F614A">
      <w:bookmarkStart w:id="0" w:name="_GoBack"/>
      <w:bookmarkEnd w:id="0"/>
    </w:p>
    <w:p w:rsidR="002F614A" w:rsidRDefault="002F614A" w:rsidP="002F614A"/>
    <w:p w:rsidR="002F614A" w:rsidRPr="001850A3" w:rsidRDefault="002F614A" w:rsidP="002F614A">
      <w:pPr>
        <w:rPr>
          <w:b/>
        </w:rPr>
      </w:pPr>
      <w:r w:rsidRPr="001850A3">
        <w:rPr>
          <w:b/>
        </w:rPr>
        <w:t>Meer info</w:t>
      </w:r>
      <w:r>
        <w:rPr>
          <w:b/>
        </w:rPr>
        <w:t>r</w:t>
      </w:r>
      <w:r w:rsidRPr="001850A3">
        <w:rPr>
          <w:b/>
        </w:rPr>
        <w:t>matie</w:t>
      </w:r>
    </w:p>
    <w:p w:rsidR="002F614A" w:rsidRDefault="002F614A" w:rsidP="002F614A">
      <w:pPr>
        <w:rPr>
          <w:rStyle w:val="Hyperlink"/>
        </w:rPr>
      </w:pPr>
      <w:r>
        <w:t xml:space="preserve">Voor actuele informatie over de coronamaatregelen en de horeca kijkt u het beste op: </w:t>
      </w:r>
      <w:hyperlink r:id="rId10" w:history="1">
        <w:r w:rsidRPr="00BB5DE8">
          <w:rPr>
            <w:rStyle w:val="Hyperlink"/>
          </w:rPr>
          <w:t>www.rijksoverheid.nl/onderwerpen/coronavirus-covid-19</w:t>
        </w:r>
      </w:hyperlink>
    </w:p>
    <w:p w:rsidR="002F614A" w:rsidRDefault="002F614A" w:rsidP="002F614A"/>
    <w:p w:rsidR="002F614A" w:rsidRDefault="002F614A" w:rsidP="002F614A">
      <w:r>
        <w:t xml:space="preserve">Ik hoop van harte dat u gebruik zult maken van het geboden advies en de ondersteuning. Samen moeten we nog even ons steentje bijdragen de komende maanden. </w:t>
      </w:r>
    </w:p>
    <w:p w:rsidR="002F614A" w:rsidRDefault="002F614A" w:rsidP="002F614A"/>
    <w:p w:rsidR="002F614A" w:rsidRDefault="002F614A" w:rsidP="002F614A">
      <w:r>
        <w:t>Met vriendelijke groet,</w:t>
      </w:r>
    </w:p>
    <w:p w:rsidR="002F614A" w:rsidRDefault="002F614A" w:rsidP="002F614A">
      <w:r>
        <w:t>Jan Hamming</w:t>
      </w:r>
    </w:p>
    <w:p w:rsidR="002F614A" w:rsidRDefault="002F614A" w:rsidP="002F614A">
      <w:r>
        <w:t>Burgemeester van Zaanstad.</w:t>
      </w:r>
    </w:p>
    <w:p w:rsidR="002F614A" w:rsidRDefault="002F614A" w:rsidP="002F614A"/>
    <w:p w:rsidR="002F614A" w:rsidRDefault="002F614A" w:rsidP="002F614A"/>
    <w:p w:rsidR="002F614A" w:rsidRDefault="002F614A" w:rsidP="002F614A"/>
    <w:p w:rsidR="002F614A" w:rsidRPr="00474595" w:rsidRDefault="002F614A" w:rsidP="002F614A"/>
    <w:p w:rsidR="002F614A" w:rsidRDefault="002F614A" w:rsidP="00150523"/>
    <w:sectPr w:rsidR="002F614A" w:rsidSect="00396829">
      <w:headerReference w:type="default" r:id="rId11"/>
      <w:type w:val="continuous"/>
      <w:pgSz w:w="11906" w:h="16838" w:code="9"/>
      <w:pgMar w:top="1276" w:right="851" w:bottom="1786" w:left="199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14A" w:rsidRDefault="002F614A">
      <w:r>
        <w:separator/>
      </w:r>
    </w:p>
  </w:endnote>
  <w:endnote w:type="continuationSeparator" w:id="0">
    <w:p w:rsidR="002F614A" w:rsidRDefault="002F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X Barcod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14A" w:rsidRDefault="002F614A">
      <w:r>
        <w:separator/>
      </w:r>
    </w:p>
  </w:footnote>
  <w:footnote w:type="continuationSeparator" w:id="0">
    <w:p w:rsidR="002F614A" w:rsidRDefault="002F6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6"/>
      <w:gridCol w:w="2378"/>
      <w:gridCol w:w="2135"/>
    </w:tblGrid>
    <w:tr w:rsidR="00150523" w:rsidTr="00894AC7">
      <w:tc>
        <w:tcPr>
          <w:tcW w:w="4623" w:type="dxa"/>
        </w:tcPr>
        <w:p w:rsidR="00150523" w:rsidRDefault="00150523" w:rsidP="000A248B">
          <w:pPr>
            <w:pStyle w:val="Koptekst"/>
            <w:tabs>
              <w:tab w:val="left" w:pos="3990"/>
            </w:tabs>
          </w:pPr>
          <w:r w:rsidRPr="000A248B">
            <w:rPr>
              <w:sz w:val="16"/>
              <w:szCs w:val="16"/>
            </w:rPr>
            <w:t>ONDERWERP</w:t>
          </w:r>
        </w:p>
      </w:tc>
      <w:tc>
        <w:tcPr>
          <w:tcW w:w="2415" w:type="dxa"/>
        </w:tcPr>
        <w:p w:rsidR="00150523" w:rsidRDefault="00150523" w:rsidP="000A248B">
          <w:pPr>
            <w:pStyle w:val="Koptekst"/>
            <w:tabs>
              <w:tab w:val="left" w:pos="3990"/>
            </w:tabs>
          </w:pPr>
          <w:r w:rsidRPr="000A248B">
            <w:rPr>
              <w:sz w:val="16"/>
              <w:szCs w:val="16"/>
            </w:rPr>
            <w:t>PAG</w:t>
          </w:r>
          <w:r>
            <w:rPr>
              <w:sz w:val="16"/>
              <w:szCs w:val="16"/>
            </w:rPr>
            <w:t>INA</w:t>
          </w:r>
        </w:p>
      </w:tc>
      <w:tc>
        <w:tcPr>
          <w:tcW w:w="2161" w:type="dxa"/>
        </w:tcPr>
        <w:p w:rsidR="00150523" w:rsidRDefault="00150523" w:rsidP="000A248B">
          <w:pPr>
            <w:pStyle w:val="Koptekst"/>
            <w:tabs>
              <w:tab w:val="left" w:pos="3990"/>
            </w:tabs>
          </w:pPr>
          <w:r w:rsidRPr="000A248B">
            <w:rPr>
              <w:rStyle w:val="organisatienaamChar"/>
            </w:rPr>
            <w:t>gemeente Zaanstad</w:t>
          </w:r>
        </w:p>
      </w:tc>
    </w:tr>
    <w:tr w:rsidR="00150523" w:rsidTr="00894AC7">
      <w:tc>
        <w:tcPr>
          <w:tcW w:w="4623" w:type="dxa"/>
        </w:tcPr>
        <w:p w:rsidR="00150523" w:rsidRDefault="00150523" w:rsidP="000A248B">
          <w:pPr>
            <w:pStyle w:val="Koptekst"/>
            <w:tabs>
              <w:tab w:val="left" w:pos="3990"/>
            </w:tabs>
          </w:pPr>
        </w:p>
      </w:tc>
      <w:tc>
        <w:tcPr>
          <w:tcW w:w="2415" w:type="dxa"/>
        </w:tcPr>
        <w:p w:rsidR="00150523" w:rsidRDefault="00150523" w:rsidP="000A248B">
          <w:pPr>
            <w:pStyle w:val="Koptekst"/>
            <w:tabs>
              <w:tab w:val="left" w:pos="3990"/>
            </w:tabs>
          </w:pPr>
          <w:r w:rsidRPr="000A248B">
            <w:rPr>
              <w:rStyle w:val="organisatienaamChar"/>
            </w:rPr>
            <w:fldChar w:fldCharType="begin"/>
          </w:r>
          <w:r w:rsidRPr="000A248B">
            <w:rPr>
              <w:rStyle w:val="organisatienaamChar"/>
            </w:rPr>
            <w:instrText xml:space="preserve"> PAGE </w:instrText>
          </w:r>
          <w:r>
            <w:rPr>
              <w:rStyle w:val="organisatienaamChar"/>
            </w:rPr>
            <w:fldChar w:fldCharType="separate"/>
          </w:r>
          <w:r w:rsidR="000C1E66">
            <w:rPr>
              <w:rStyle w:val="organisatienaamChar"/>
              <w:noProof/>
            </w:rPr>
            <w:t>2</w:t>
          </w:r>
          <w:r w:rsidRPr="000A248B">
            <w:rPr>
              <w:rStyle w:val="organisatienaamChar"/>
            </w:rPr>
            <w:fldChar w:fldCharType="end"/>
          </w:r>
          <w:r>
            <w:rPr>
              <w:rStyle w:val="organisatienaamChar"/>
            </w:rPr>
            <w:t>/</w:t>
          </w:r>
          <w:r w:rsidRPr="000A248B">
            <w:rPr>
              <w:rStyle w:val="organisatienaamChar"/>
            </w:rPr>
            <w:fldChar w:fldCharType="begin"/>
          </w:r>
          <w:r w:rsidRPr="000A248B">
            <w:rPr>
              <w:rStyle w:val="organisatienaamChar"/>
            </w:rPr>
            <w:instrText xml:space="preserve"> NUMPAGES </w:instrText>
          </w:r>
          <w:r>
            <w:rPr>
              <w:rStyle w:val="organisatienaamChar"/>
            </w:rPr>
            <w:fldChar w:fldCharType="separate"/>
          </w:r>
          <w:r w:rsidR="000C1E66">
            <w:rPr>
              <w:rStyle w:val="organisatienaamChar"/>
              <w:noProof/>
            </w:rPr>
            <w:t>2</w:t>
          </w:r>
          <w:r w:rsidRPr="000A248B">
            <w:rPr>
              <w:rStyle w:val="organisatienaamChar"/>
            </w:rPr>
            <w:fldChar w:fldCharType="end"/>
          </w:r>
        </w:p>
      </w:tc>
      <w:tc>
        <w:tcPr>
          <w:tcW w:w="2161" w:type="dxa"/>
        </w:tcPr>
        <w:p w:rsidR="00150523" w:rsidRDefault="00150523" w:rsidP="000A248B">
          <w:pPr>
            <w:pStyle w:val="Koptekst"/>
            <w:tabs>
              <w:tab w:val="left" w:pos="3990"/>
            </w:tabs>
          </w:pPr>
        </w:p>
      </w:tc>
    </w:tr>
  </w:tbl>
  <w:p w:rsidR="00150523" w:rsidRPr="000A248B" w:rsidRDefault="00150523" w:rsidP="000A248B">
    <w:pPr>
      <w:pStyle w:val="Koptekst"/>
      <w:tabs>
        <w:tab w:val="left" w:pos="399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B23C4"/>
    <w:multiLevelType w:val="hybridMultilevel"/>
    <w:tmpl w:val="8AA8BCA6"/>
    <w:lvl w:ilvl="0" w:tplc="90B4B2F2">
      <w:start w:val="1"/>
      <w:numFmt w:val="bullet"/>
      <w:pStyle w:val="kop6"/>
      <w:lvlText w:val=""/>
      <w:lvlJc w:val="left"/>
      <w:pPr>
        <w:tabs>
          <w:tab w:val="num" w:pos="255"/>
        </w:tabs>
        <w:ind w:left="255" w:firstLine="85"/>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6961D0"/>
    <w:multiLevelType w:val="multilevel"/>
    <w:tmpl w:val="D8EECCDA"/>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1E71BE2"/>
    <w:multiLevelType w:val="multilevel"/>
    <w:tmpl w:val="AB4E797E"/>
    <w:lvl w:ilvl="0">
      <w:start w:val="1"/>
      <w:numFmt w:val="decimal"/>
      <w:pStyle w:val="Kop1"/>
      <w:lvlText w:val="%1"/>
      <w:lvlJc w:val="left"/>
      <w:pPr>
        <w:tabs>
          <w:tab w:val="num" w:pos="226"/>
        </w:tabs>
        <w:ind w:left="226" w:hanging="226"/>
      </w:pPr>
      <w:rPr>
        <w:rFonts w:hint="default"/>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567"/>
        </w:tabs>
        <w:ind w:left="567" w:hanging="567"/>
      </w:pPr>
      <w:rPr>
        <w:rFonts w:hint="default"/>
      </w:rPr>
    </w:lvl>
    <w:lvl w:ilvl="3">
      <w:start w:val="1"/>
      <w:numFmt w:val="decimal"/>
      <w:lvlText w:val="%1.%2.%3.%4"/>
      <w:lvlJc w:val="left"/>
      <w:pPr>
        <w:tabs>
          <w:tab w:val="num" w:pos="833"/>
        </w:tabs>
        <w:ind w:left="833" w:hanging="720"/>
      </w:pPr>
      <w:rPr>
        <w:rFonts w:hint="default"/>
      </w:rPr>
    </w:lvl>
    <w:lvl w:ilvl="4">
      <w:start w:val="1"/>
      <w:numFmt w:val="decimal"/>
      <w:lvlText w:val="%1.%2.%3.%4.%5"/>
      <w:lvlJc w:val="left"/>
      <w:pPr>
        <w:tabs>
          <w:tab w:val="num" w:pos="1193"/>
        </w:tabs>
        <w:ind w:left="1193" w:hanging="1080"/>
      </w:pPr>
      <w:rPr>
        <w:rFonts w:hint="default"/>
      </w:rPr>
    </w:lvl>
    <w:lvl w:ilvl="5">
      <w:start w:val="1"/>
      <w:numFmt w:val="decimal"/>
      <w:lvlText w:val="%1.%2.%3.%4.%5.%6"/>
      <w:lvlJc w:val="left"/>
      <w:pPr>
        <w:tabs>
          <w:tab w:val="num" w:pos="1193"/>
        </w:tabs>
        <w:ind w:left="1193" w:hanging="1080"/>
      </w:pPr>
      <w:rPr>
        <w:rFonts w:hint="default"/>
      </w:rPr>
    </w:lvl>
    <w:lvl w:ilvl="6">
      <w:start w:val="1"/>
      <w:numFmt w:val="decimal"/>
      <w:lvlText w:val="%1.%2.%3.%4.%5.%6.%7"/>
      <w:lvlJc w:val="left"/>
      <w:pPr>
        <w:tabs>
          <w:tab w:val="num" w:pos="1553"/>
        </w:tabs>
        <w:ind w:left="1553" w:hanging="1440"/>
      </w:pPr>
      <w:rPr>
        <w:rFonts w:hint="default"/>
      </w:rPr>
    </w:lvl>
    <w:lvl w:ilvl="7">
      <w:start w:val="1"/>
      <w:numFmt w:val="decimal"/>
      <w:lvlText w:val="%1.%2.%3.%4.%5.%6.%7.%8"/>
      <w:lvlJc w:val="left"/>
      <w:pPr>
        <w:tabs>
          <w:tab w:val="num" w:pos="1553"/>
        </w:tabs>
        <w:ind w:left="1553" w:hanging="1440"/>
      </w:pPr>
      <w:rPr>
        <w:rFonts w:hint="default"/>
      </w:rPr>
    </w:lvl>
    <w:lvl w:ilvl="8">
      <w:start w:val="1"/>
      <w:numFmt w:val="decimal"/>
      <w:lvlText w:val="%1.%2.%3.%4.%5.%6.%7.%8.%9"/>
      <w:lvlJc w:val="left"/>
      <w:pPr>
        <w:tabs>
          <w:tab w:val="num" w:pos="1913"/>
        </w:tabs>
        <w:ind w:left="1913" w:hanging="1800"/>
      </w:pPr>
      <w:rPr>
        <w:rFonts w:hint="default"/>
      </w:rPr>
    </w:lvl>
  </w:abstractNum>
  <w:abstractNum w:abstractNumId="3" w15:restartNumberingAfterBreak="0">
    <w:nsid w:val="662A2845"/>
    <w:multiLevelType w:val="multilevel"/>
    <w:tmpl w:val="D8EECCDA"/>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20A4885"/>
    <w:multiLevelType w:val="hybridMultilevel"/>
    <w:tmpl w:val="B4C438F2"/>
    <w:lvl w:ilvl="0" w:tplc="D5501F72">
      <w:start w:val="1"/>
      <w:numFmt w:val="decimal"/>
      <w:pStyle w:val="kop5"/>
      <w:lvlText w:val="%1)"/>
      <w:lvlJc w:val="left"/>
      <w:pPr>
        <w:tabs>
          <w:tab w:val="num" w:pos="340"/>
        </w:tabs>
        <w:ind w:left="340" w:hanging="34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78620B4B"/>
    <w:multiLevelType w:val="multilevel"/>
    <w:tmpl w:val="E0E442AA"/>
    <w:lvl w:ilvl="0">
      <w:start w:val="1"/>
      <w:numFmt w:val="decimal"/>
      <w:lvlText w:val="%1"/>
      <w:lvlJc w:val="left"/>
      <w:pPr>
        <w:tabs>
          <w:tab w:val="num" w:pos="113"/>
        </w:tabs>
        <w:ind w:left="113" w:hanging="226"/>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4"/>
  </w:num>
  <w:num w:numId="8">
    <w:abstractNumId w:val="0"/>
  </w:num>
  <w:num w:numId="9">
    <w:abstractNumId w:val="4"/>
  </w:num>
  <w:num w:numId="10">
    <w:abstractNumId w:val="5"/>
  </w:num>
  <w:num w:numId="11">
    <w:abstractNumId w:val="5"/>
  </w:num>
  <w:num w:numId="12">
    <w:abstractNumId w:val="5"/>
  </w:num>
  <w:num w:numId="13">
    <w:abstractNumId w:val="5"/>
  </w:num>
  <w:num w:numId="14">
    <w:abstractNumId w:val="5"/>
  </w:num>
  <w:num w:numId="15">
    <w:abstractNumId w:val="4"/>
  </w:num>
  <w:num w:numId="16">
    <w:abstractNumId w:val="0"/>
  </w:num>
  <w:num w:numId="17">
    <w:abstractNumId w:val="0"/>
  </w:num>
  <w:num w:numId="18">
    <w:abstractNumId w:val="4"/>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 w:val="0"/>
  </w:docVars>
  <w:rsids>
    <w:rsidRoot w:val="002F614A"/>
    <w:rsid w:val="00017181"/>
    <w:rsid w:val="000264A0"/>
    <w:rsid w:val="000266FE"/>
    <w:rsid w:val="00073F9A"/>
    <w:rsid w:val="00095F45"/>
    <w:rsid w:val="000A248B"/>
    <w:rsid w:val="000B6E6D"/>
    <w:rsid w:val="000C1E66"/>
    <w:rsid w:val="000E3222"/>
    <w:rsid w:val="001026AA"/>
    <w:rsid w:val="00140F16"/>
    <w:rsid w:val="00150523"/>
    <w:rsid w:val="001817C0"/>
    <w:rsid w:val="00194504"/>
    <w:rsid w:val="001B2110"/>
    <w:rsid w:val="001D6E00"/>
    <w:rsid w:val="00207B1D"/>
    <w:rsid w:val="00253D53"/>
    <w:rsid w:val="00286B1E"/>
    <w:rsid w:val="002F614A"/>
    <w:rsid w:val="00341630"/>
    <w:rsid w:val="0036180B"/>
    <w:rsid w:val="00367012"/>
    <w:rsid w:val="0038628A"/>
    <w:rsid w:val="0039211F"/>
    <w:rsid w:val="00396829"/>
    <w:rsid w:val="004009E5"/>
    <w:rsid w:val="00431E4B"/>
    <w:rsid w:val="00455110"/>
    <w:rsid w:val="00471B2F"/>
    <w:rsid w:val="004A2FB3"/>
    <w:rsid w:val="004B6592"/>
    <w:rsid w:val="004C6F7E"/>
    <w:rsid w:val="004F54A4"/>
    <w:rsid w:val="00511A20"/>
    <w:rsid w:val="005C447B"/>
    <w:rsid w:val="00637BFE"/>
    <w:rsid w:val="00656236"/>
    <w:rsid w:val="00686C08"/>
    <w:rsid w:val="00690E8C"/>
    <w:rsid w:val="0069579B"/>
    <w:rsid w:val="006B252D"/>
    <w:rsid w:val="006E1045"/>
    <w:rsid w:val="00713661"/>
    <w:rsid w:val="0074566A"/>
    <w:rsid w:val="007D2770"/>
    <w:rsid w:val="0084088C"/>
    <w:rsid w:val="00894AC7"/>
    <w:rsid w:val="008E0476"/>
    <w:rsid w:val="008E211E"/>
    <w:rsid w:val="00904C29"/>
    <w:rsid w:val="00917D1D"/>
    <w:rsid w:val="009357EE"/>
    <w:rsid w:val="0095067D"/>
    <w:rsid w:val="009552A4"/>
    <w:rsid w:val="0095789D"/>
    <w:rsid w:val="009A3C62"/>
    <w:rsid w:val="009E14E0"/>
    <w:rsid w:val="00A66BEA"/>
    <w:rsid w:val="00AA0102"/>
    <w:rsid w:val="00B05A16"/>
    <w:rsid w:val="00B25D0E"/>
    <w:rsid w:val="00B321B1"/>
    <w:rsid w:val="00B3235E"/>
    <w:rsid w:val="00B931AB"/>
    <w:rsid w:val="00BA21DA"/>
    <w:rsid w:val="00BB0606"/>
    <w:rsid w:val="00BD1D2F"/>
    <w:rsid w:val="00BE6184"/>
    <w:rsid w:val="00BF3052"/>
    <w:rsid w:val="00CB2357"/>
    <w:rsid w:val="00CD6BF5"/>
    <w:rsid w:val="00CE5E36"/>
    <w:rsid w:val="00CF2CFE"/>
    <w:rsid w:val="00D07253"/>
    <w:rsid w:val="00D71310"/>
    <w:rsid w:val="00D83A3D"/>
    <w:rsid w:val="00DD1628"/>
    <w:rsid w:val="00E27775"/>
    <w:rsid w:val="00E34E06"/>
    <w:rsid w:val="00EA1607"/>
    <w:rsid w:val="00EC37C4"/>
    <w:rsid w:val="00ED6F92"/>
    <w:rsid w:val="00EE0AE0"/>
    <w:rsid w:val="00F56B0A"/>
    <w:rsid w:val="00F71C3D"/>
    <w:rsid w:val="00F806A6"/>
    <w:rsid w:val="00F8185B"/>
    <w:rsid w:val="00FE38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43212823"/>
  <w15:chartTrackingRefBased/>
  <w15:docId w15:val="{F2C158DE-AB96-459D-B0F8-480380BF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1045"/>
    <w:pPr>
      <w:spacing w:line="255" w:lineRule="auto"/>
    </w:pPr>
    <w:rPr>
      <w:rFonts w:ascii="Arial" w:hAnsi="Arial"/>
      <w:szCs w:val="24"/>
    </w:rPr>
  </w:style>
  <w:style w:type="paragraph" w:styleId="Kop1">
    <w:name w:val="heading 1"/>
    <w:aliases w:val="hoofdstukkop"/>
    <w:basedOn w:val="Standaard"/>
    <w:next w:val="Standaard"/>
    <w:qFormat/>
    <w:rsid w:val="00FE3800"/>
    <w:pPr>
      <w:keepNext/>
      <w:numPr>
        <w:numId w:val="29"/>
      </w:numPr>
      <w:tabs>
        <w:tab w:val="clear" w:pos="226"/>
        <w:tab w:val="left" w:pos="0"/>
        <w:tab w:val="left" w:pos="227"/>
      </w:tabs>
      <w:spacing w:after="520" w:line="240" w:lineRule="auto"/>
      <w:ind w:left="0" w:hanging="227"/>
      <w:outlineLvl w:val="0"/>
    </w:pPr>
    <w:rPr>
      <w:rFonts w:cs="Arial"/>
      <w:b/>
      <w:bCs/>
      <w:kern w:val="32"/>
      <w:sz w:val="36"/>
      <w:szCs w:val="32"/>
    </w:rPr>
  </w:style>
  <w:style w:type="paragraph" w:styleId="Kop2">
    <w:name w:val="heading 2"/>
    <w:aliases w:val="sub-hoofdstukkop"/>
    <w:basedOn w:val="Standaard"/>
    <w:next w:val="Standaard"/>
    <w:qFormat/>
    <w:rsid w:val="00FE3800"/>
    <w:pPr>
      <w:keepNext/>
      <w:numPr>
        <w:ilvl w:val="1"/>
        <w:numId w:val="29"/>
      </w:numPr>
      <w:tabs>
        <w:tab w:val="clear" w:pos="567"/>
        <w:tab w:val="left" w:pos="0"/>
        <w:tab w:val="left" w:pos="527"/>
      </w:tabs>
      <w:spacing w:after="360" w:line="240" w:lineRule="auto"/>
      <w:ind w:left="0" w:hanging="527"/>
      <w:outlineLvl w:val="1"/>
    </w:pPr>
    <w:rPr>
      <w:rFonts w:cs="Arial"/>
      <w:b/>
      <w:bCs/>
      <w:iCs/>
      <w:sz w:val="30"/>
      <w:szCs w:val="28"/>
    </w:rPr>
  </w:style>
  <w:style w:type="paragraph" w:styleId="Kop3">
    <w:name w:val="heading 3"/>
    <w:aliases w:val="paragraaftitel"/>
    <w:basedOn w:val="Standaard"/>
    <w:next w:val="Standaard"/>
    <w:qFormat/>
    <w:rsid w:val="00E34E06"/>
    <w:pPr>
      <w:keepNext/>
      <w:numPr>
        <w:ilvl w:val="2"/>
        <w:numId w:val="29"/>
      </w:numPr>
      <w:tabs>
        <w:tab w:val="clear" w:pos="567"/>
        <w:tab w:val="left" w:pos="0"/>
        <w:tab w:val="left" w:pos="629"/>
      </w:tabs>
      <w:spacing w:after="240" w:line="254" w:lineRule="auto"/>
      <w:ind w:left="0" w:hanging="629"/>
      <w:outlineLvl w:val="2"/>
    </w:pPr>
    <w:rPr>
      <w:rFonts w:cs="Arial"/>
      <w:b/>
      <w:bCs/>
      <w:sz w:val="24"/>
      <w:szCs w:val="26"/>
      <w:lang w:val="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kop5">
    <w:name w:val="kop 5"/>
    <w:aliases w:val="Opsomming cijfers"/>
    <w:basedOn w:val="Standaard"/>
    <w:rsid w:val="000266FE"/>
    <w:pPr>
      <w:numPr>
        <w:numId w:val="18"/>
      </w:numPr>
    </w:pPr>
  </w:style>
  <w:style w:type="paragraph" w:customStyle="1" w:styleId="kop6">
    <w:name w:val="kop 6"/>
    <w:aliases w:val="opsomming streepjes"/>
    <w:basedOn w:val="Standaard"/>
    <w:next w:val="Standaard"/>
    <w:rsid w:val="000266FE"/>
    <w:pPr>
      <w:numPr>
        <w:numId w:val="17"/>
      </w:numPr>
    </w:pPr>
  </w:style>
  <w:style w:type="paragraph" w:customStyle="1" w:styleId="kop4">
    <w:name w:val="kop 4"/>
    <w:aliases w:val="alineakop (standaard + vet)"/>
    <w:basedOn w:val="Standaard"/>
    <w:next w:val="Standaard"/>
    <w:rsid w:val="000266FE"/>
    <w:rPr>
      <w:b/>
    </w:rPr>
  </w:style>
  <w:style w:type="paragraph" w:customStyle="1" w:styleId="kop7">
    <w:name w:val="kop 7"/>
    <w:aliases w:val="titel"/>
    <w:basedOn w:val="Standaard"/>
    <w:rsid w:val="000266FE"/>
    <w:pPr>
      <w:spacing w:line="638" w:lineRule="auto"/>
    </w:pPr>
    <w:rPr>
      <w:sz w:val="48"/>
    </w:rPr>
  </w:style>
  <w:style w:type="paragraph" w:customStyle="1" w:styleId="kop8">
    <w:name w:val="kop 8"/>
    <w:aliases w:val="ondertitel"/>
    <w:basedOn w:val="Standaard"/>
    <w:rsid w:val="000266FE"/>
    <w:pPr>
      <w:spacing w:line="510" w:lineRule="auto"/>
    </w:pPr>
    <w:rPr>
      <w:sz w:val="36"/>
    </w:rPr>
  </w:style>
  <w:style w:type="paragraph" w:styleId="Voettekst">
    <w:name w:val="footer"/>
    <w:basedOn w:val="Standaard"/>
    <w:rsid w:val="000266FE"/>
    <w:pPr>
      <w:tabs>
        <w:tab w:val="center" w:pos="4536"/>
        <w:tab w:val="right" w:pos="9072"/>
      </w:tabs>
    </w:pPr>
    <w:rPr>
      <w:b/>
      <w:sz w:val="18"/>
    </w:rPr>
  </w:style>
  <w:style w:type="paragraph" w:customStyle="1" w:styleId="kenmerkkopje">
    <w:name w:val="kenmerkkopje"/>
    <w:basedOn w:val="Standaard"/>
    <w:rsid w:val="000266FE"/>
    <w:rPr>
      <w:caps/>
      <w:sz w:val="12"/>
    </w:rPr>
  </w:style>
  <w:style w:type="paragraph" w:customStyle="1" w:styleId="copyrighttekst">
    <w:name w:val="copyrighttekst"/>
    <w:basedOn w:val="Standaard"/>
    <w:next w:val="Standaard"/>
    <w:rsid w:val="000266FE"/>
    <w:pPr>
      <w:spacing w:line="254" w:lineRule="auto"/>
    </w:pPr>
    <w:rPr>
      <w:sz w:val="18"/>
    </w:rPr>
  </w:style>
  <w:style w:type="paragraph" w:customStyle="1" w:styleId="organisatienaam">
    <w:name w:val="organisatienaam"/>
    <w:basedOn w:val="Standaard"/>
    <w:next w:val="Standaard"/>
    <w:link w:val="organisatienaamChar"/>
    <w:rsid w:val="000266FE"/>
    <w:rPr>
      <w:b/>
      <w:sz w:val="18"/>
    </w:rPr>
  </w:style>
  <w:style w:type="paragraph" w:customStyle="1" w:styleId="kop9">
    <w:name w:val="kop 9"/>
    <w:aliases w:val="subparagraaftitel"/>
    <w:basedOn w:val="Standaard"/>
    <w:next w:val="Standaard"/>
    <w:rsid w:val="000266FE"/>
    <w:rPr>
      <w:b/>
      <w:i/>
    </w:rPr>
  </w:style>
  <w:style w:type="table" w:styleId="Tabelraster">
    <w:name w:val="Table Grid"/>
    <w:basedOn w:val="Standaardtabel"/>
    <w:rsid w:val="00455110"/>
    <w:pPr>
      <w:spacing w:line="255"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rsid w:val="00194504"/>
    <w:rPr>
      <w:color w:val="0000FF"/>
      <w:u w:val="single"/>
    </w:rPr>
  </w:style>
  <w:style w:type="paragraph" w:styleId="Inhopg1">
    <w:name w:val="toc 1"/>
    <w:basedOn w:val="Standaard"/>
    <w:next w:val="Standaard"/>
    <w:autoRedefine/>
    <w:semiHidden/>
    <w:rsid w:val="00194504"/>
  </w:style>
  <w:style w:type="paragraph" w:customStyle="1" w:styleId="Adreskop">
    <w:name w:val="Adreskop"/>
    <w:basedOn w:val="Standaard"/>
    <w:rsid w:val="00EE0AE0"/>
    <w:rPr>
      <w:sz w:val="18"/>
      <w:szCs w:val="18"/>
    </w:rPr>
  </w:style>
  <w:style w:type="paragraph" w:customStyle="1" w:styleId="Barcode">
    <w:name w:val="Barcode"/>
    <w:basedOn w:val="Standaard"/>
    <w:next w:val="Standaard"/>
    <w:rsid w:val="0074566A"/>
    <w:rPr>
      <w:rFonts w:ascii="KIX Barcode" w:hAnsi="KIX Barcode"/>
      <w:sz w:val="32"/>
      <w:szCs w:val="32"/>
    </w:rPr>
  </w:style>
  <w:style w:type="character" w:customStyle="1" w:styleId="LauraPhilippo">
    <w:name w:val="Laura Philippo"/>
    <w:basedOn w:val="Standaardalinea-lettertype"/>
    <w:semiHidden/>
    <w:rsid w:val="00253D53"/>
    <w:rPr>
      <w:rFonts w:ascii="Arial" w:hAnsi="Arial" w:cs="Arial"/>
      <w:color w:val="auto"/>
      <w:sz w:val="20"/>
      <w:szCs w:val="20"/>
    </w:rPr>
  </w:style>
  <w:style w:type="paragraph" w:styleId="Koptekst">
    <w:name w:val="header"/>
    <w:basedOn w:val="Standaard"/>
    <w:rsid w:val="00396829"/>
    <w:pPr>
      <w:tabs>
        <w:tab w:val="center" w:pos="4536"/>
        <w:tab w:val="right" w:pos="9072"/>
      </w:tabs>
    </w:pPr>
  </w:style>
  <w:style w:type="character" w:customStyle="1" w:styleId="organisatienaamChar">
    <w:name w:val="organisatienaam Char"/>
    <w:basedOn w:val="Standaardalinea-lettertype"/>
    <w:link w:val="organisatienaam"/>
    <w:rsid w:val="000A248B"/>
    <w:rPr>
      <w:rFonts w:ascii="Arial" w:hAnsi="Arial"/>
      <w:b/>
      <w:sz w:val="18"/>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verenigingsondersteuning@sportbedrijfzaanstad.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ijksoverheid.nl/onderwerpen/coronavirus-covid-19" TargetMode="External"/><Relationship Id="rId4" Type="http://schemas.openxmlformats.org/officeDocument/2006/relationships/webSettings" Target="webSettings.xml"/><Relationship Id="rId9" Type="http://schemas.openxmlformats.org/officeDocument/2006/relationships/hyperlink" Target="mailto:j.blokpoel@zaanstad.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aanstad\apps\msoffice\sjabloon\Log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Logo.dot</Template>
  <TotalTime>2</TotalTime>
  <Pages>2</Pages>
  <Words>524</Words>
  <Characters>3328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1</vt:lpstr>
    </vt:vector>
  </TitlesOfParts>
  <Company>Gemeente Zaanstad</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Oirschot, Paul van</dc:creator>
  <cp:keywords/>
  <dc:description/>
  <cp:lastModifiedBy>Oirschot, Paul van</cp:lastModifiedBy>
  <cp:revision>2</cp:revision>
  <cp:lastPrinted>2011-11-07T08:52:00Z</cp:lastPrinted>
  <dcterms:created xsi:type="dcterms:W3CDTF">2021-10-19T12:14:00Z</dcterms:created>
  <dcterms:modified xsi:type="dcterms:W3CDTF">2021-10-19T12:17:00Z</dcterms:modified>
</cp:coreProperties>
</file>